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3.xml" ContentType="application/vnd.openxmlformats-officedocument.drawingml.chart+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1F1" w:rsidRDefault="00BE01F1">
      <w:pPr>
        <w:rPr>
          <w:rFonts w:ascii="Arial" w:hAnsi="Arial" w:cs="Arial"/>
          <w:b/>
          <w:sz w:val="28"/>
          <w:szCs w:val="28"/>
        </w:rPr>
      </w:pPr>
      <w:bookmarkStart w:id="0" w:name="_GoBack"/>
      <w:bookmarkEnd w:id="0"/>
    </w:p>
    <w:p w:rsidR="00221617" w:rsidRDefault="006B3854">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84864" behindDoc="0" locked="0" layoutInCell="1" allowOverlap="1" wp14:anchorId="34453FB6" wp14:editId="5FA9F59E">
                <wp:simplePos x="0" y="0"/>
                <wp:positionH relativeFrom="margin">
                  <wp:posOffset>15949</wp:posOffset>
                </wp:positionH>
                <wp:positionV relativeFrom="paragraph">
                  <wp:posOffset>17588</wp:posOffset>
                </wp:positionV>
                <wp:extent cx="8782493" cy="2105247"/>
                <wp:effectExtent l="0" t="0" r="19050" b="9525"/>
                <wp:wrapNone/>
                <wp:docPr id="29" name="Flowchart: Document 29"/>
                <wp:cNvGraphicFramePr/>
                <a:graphic xmlns:a="http://schemas.openxmlformats.org/drawingml/2006/main">
                  <a:graphicData uri="http://schemas.microsoft.com/office/word/2010/wordprocessingShape">
                    <wps:wsp>
                      <wps:cNvSpPr/>
                      <wps:spPr>
                        <a:xfrm>
                          <a:off x="0" y="0"/>
                          <a:ext cx="8782493" cy="2105247"/>
                        </a:xfrm>
                        <a:prstGeom prst="flowChartDocument">
                          <a:avLst/>
                        </a:prstGeom>
                      </wps:spPr>
                      <wps:style>
                        <a:lnRef idx="2">
                          <a:schemeClr val="accent2"/>
                        </a:lnRef>
                        <a:fillRef idx="1">
                          <a:schemeClr val="lt1"/>
                        </a:fillRef>
                        <a:effectRef idx="0">
                          <a:schemeClr val="accent2"/>
                        </a:effectRef>
                        <a:fontRef idx="minor">
                          <a:schemeClr val="dk1"/>
                        </a:fontRef>
                      </wps:style>
                      <wps:txbx>
                        <w:txbxContent>
                          <w:p w:rsidR="00221617" w:rsidRPr="00AE69F9" w:rsidRDefault="00221617" w:rsidP="00221617">
                            <w:pPr>
                              <w:spacing w:after="60" w:line="240" w:lineRule="auto"/>
                              <w:rPr>
                                <w:b/>
                                <w:sz w:val="32"/>
                                <w:szCs w:val="32"/>
                              </w:rPr>
                            </w:pPr>
                            <w:r w:rsidRPr="00AE69F9">
                              <w:rPr>
                                <w:b/>
                                <w:sz w:val="32"/>
                                <w:szCs w:val="32"/>
                              </w:rPr>
                              <w:t xml:space="preserve"> ỦY BAN NHÂN DÂN TỈNH BÀ RỊA – VŨNG TÀU</w:t>
                            </w:r>
                          </w:p>
                          <w:p w:rsidR="00221617" w:rsidRPr="00AE69F9" w:rsidRDefault="00221617" w:rsidP="00221617">
                            <w:pPr>
                              <w:spacing w:after="60" w:line="240" w:lineRule="auto"/>
                              <w:rPr>
                                <w:b/>
                                <w:sz w:val="32"/>
                                <w:szCs w:val="32"/>
                              </w:rPr>
                            </w:pPr>
                            <w:r w:rsidRPr="00AE69F9">
                              <w:rPr>
                                <w:b/>
                                <w:sz w:val="32"/>
                                <w:szCs w:val="32"/>
                              </w:rPr>
                              <w:t xml:space="preserve">                        </w:t>
                            </w:r>
                            <w:r w:rsidR="003F5F83">
                              <w:rPr>
                                <w:b/>
                                <w:sz w:val="32"/>
                                <w:szCs w:val="32"/>
                              </w:rPr>
                              <w:t xml:space="preserve">    </w:t>
                            </w:r>
                            <w:r w:rsidRPr="00AE69F9">
                              <w:rPr>
                                <w:b/>
                                <w:sz w:val="32"/>
                                <w:szCs w:val="32"/>
                              </w:rPr>
                              <w:t xml:space="preserve"> SỞ TÀI CHÍNH</w:t>
                            </w:r>
                          </w:p>
                          <w:p w:rsidR="00221617" w:rsidRDefault="00221617" w:rsidP="00221617">
                            <w:pPr>
                              <w:spacing w:after="60" w:line="240" w:lineRule="auto"/>
                              <w:rPr>
                                <w:b/>
                                <w:sz w:val="28"/>
                                <w:szCs w:val="28"/>
                              </w:rPr>
                            </w:pPr>
                          </w:p>
                          <w:p w:rsidR="00221617" w:rsidRPr="003F5F83" w:rsidRDefault="00AE69F9" w:rsidP="00221617">
                            <w:pPr>
                              <w:spacing w:after="60" w:line="240" w:lineRule="auto"/>
                              <w:rPr>
                                <w:b/>
                                <w:color w:val="0070C0"/>
                                <w:sz w:val="52"/>
                                <w:szCs w:val="52"/>
                              </w:rPr>
                            </w:pPr>
                            <w:r w:rsidRPr="003F5F83">
                              <w:rPr>
                                <w:b/>
                                <w:color w:val="0070C0"/>
                                <w:sz w:val="52"/>
                                <w:szCs w:val="52"/>
                              </w:rPr>
                              <w:t>BẢNG NGÂN</w:t>
                            </w:r>
                            <w:r w:rsidR="009C7753">
                              <w:rPr>
                                <w:b/>
                                <w:color w:val="0070C0"/>
                                <w:sz w:val="52"/>
                                <w:szCs w:val="52"/>
                              </w:rPr>
                              <w:t xml:space="preserve"> SÁCH DÀNH CHO CÔNG DÂN NĂM 2022</w:t>
                            </w:r>
                          </w:p>
                          <w:p w:rsidR="00AE69F9" w:rsidRPr="003F5F83" w:rsidRDefault="00AE69F9" w:rsidP="00221617">
                            <w:pPr>
                              <w:spacing w:after="60" w:line="240" w:lineRule="auto"/>
                              <w:rPr>
                                <w:b/>
                                <w:color w:val="0070C0"/>
                                <w:sz w:val="48"/>
                                <w:szCs w:val="48"/>
                              </w:rPr>
                            </w:pPr>
                            <w:r w:rsidRPr="003F5F83">
                              <w:rPr>
                                <w:b/>
                                <w:color w:val="0070C0"/>
                                <w:sz w:val="48"/>
                                <w:szCs w:val="48"/>
                              </w:rPr>
                              <w:t>Dự toán ngân sách nhà nướ</w:t>
                            </w:r>
                            <w:r w:rsidR="009C7753">
                              <w:rPr>
                                <w:b/>
                                <w:color w:val="0070C0"/>
                                <w:sz w:val="48"/>
                                <w:szCs w:val="48"/>
                              </w:rPr>
                              <w:t>c năm 2022</w:t>
                            </w:r>
                            <w:r w:rsidRPr="003F5F83">
                              <w:rPr>
                                <w:b/>
                                <w:color w:val="0070C0"/>
                                <w:sz w:val="48"/>
                                <w:szCs w:val="48"/>
                              </w:rPr>
                              <w:t xml:space="preserve"> trình Hội đồng nhân dân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53FB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9" o:spid="_x0000_s1026" type="#_x0000_t114" style="position:absolute;margin-left:1.25pt;margin-top:1.4pt;width:691.55pt;height:165.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" fillcolor="white [3201]" strokecolor="#5eccf3 [3205]" strokeweight="2pt">
                <v:textbox>
                  <w:txbxContent>
                    <w:p w:rsidR="00221617" w:rsidRPr="00AE69F9" w:rsidRDefault="00221617" w:rsidP="00221617">
                      <w:pPr>
                        <w:spacing w:after="60" w:line="240" w:lineRule="auto"/>
                        <w:rPr>
                          <w:b/>
                          <w:sz w:val="32"/>
                          <w:szCs w:val="32"/>
                        </w:rPr>
                      </w:pPr>
                      <w:r w:rsidRPr="00AE69F9">
                        <w:rPr>
                          <w:b/>
                          <w:sz w:val="32"/>
                          <w:szCs w:val="32"/>
                        </w:rPr>
                        <w:t xml:space="preserve"> ỦY BAN NHÂN DÂN TỈNH BÀ RỊA – VŨNG TÀU</w:t>
                      </w:r>
                    </w:p>
                    <w:p w:rsidR="00221617" w:rsidRPr="00AE69F9" w:rsidRDefault="00221617" w:rsidP="00221617">
                      <w:pPr>
                        <w:spacing w:after="60" w:line="240" w:lineRule="auto"/>
                        <w:rPr>
                          <w:b/>
                          <w:sz w:val="32"/>
                          <w:szCs w:val="32"/>
                        </w:rPr>
                      </w:pPr>
                      <w:r w:rsidRPr="00AE69F9">
                        <w:rPr>
                          <w:b/>
                          <w:sz w:val="32"/>
                          <w:szCs w:val="32"/>
                        </w:rPr>
                        <w:t xml:space="preserve">                        </w:t>
                      </w:r>
                      <w:r w:rsidR="003F5F83">
                        <w:rPr>
                          <w:b/>
                          <w:sz w:val="32"/>
                          <w:szCs w:val="32"/>
                        </w:rPr>
                        <w:t xml:space="preserve">    </w:t>
                      </w:r>
                      <w:r w:rsidRPr="00AE69F9">
                        <w:rPr>
                          <w:b/>
                          <w:sz w:val="32"/>
                          <w:szCs w:val="32"/>
                        </w:rPr>
                        <w:t xml:space="preserve"> SỞ TÀI CHÍNH</w:t>
                      </w:r>
                    </w:p>
                    <w:p w:rsidR="00221617" w:rsidRDefault="00221617" w:rsidP="00221617">
                      <w:pPr>
                        <w:spacing w:after="60" w:line="240" w:lineRule="auto"/>
                        <w:rPr>
                          <w:b/>
                          <w:sz w:val="28"/>
                          <w:szCs w:val="28"/>
                        </w:rPr>
                      </w:pPr>
                    </w:p>
                    <w:p w:rsidR="00221617" w:rsidRPr="003F5F83" w:rsidRDefault="00AE69F9" w:rsidP="00221617">
                      <w:pPr>
                        <w:spacing w:after="60" w:line="240" w:lineRule="auto"/>
                        <w:rPr>
                          <w:b/>
                          <w:color w:val="0070C0"/>
                          <w:sz w:val="52"/>
                          <w:szCs w:val="52"/>
                        </w:rPr>
                      </w:pPr>
                      <w:r w:rsidRPr="003F5F83">
                        <w:rPr>
                          <w:b/>
                          <w:color w:val="0070C0"/>
                          <w:sz w:val="52"/>
                          <w:szCs w:val="52"/>
                        </w:rPr>
                        <w:t>BẢNG NGÂN</w:t>
                      </w:r>
                      <w:r w:rsidR="009C7753">
                        <w:rPr>
                          <w:b/>
                          <w:color w:val="0070C0"/>
                          <w:sz w:val="52"/>
                          <w:szCs w:val="52"/>
                        </w:rPr>
                        <w:t xml:space="preserve"> SÁCH DÀNH CHO CÔNG DÂN NĂM 2022</w:t>
                      </w:r>
                    </w:p>
                    <w:p w:rsidR="00AE69F9" w:rsidRPr="003F5F83" w:rsidRDefault="00AE69F9" w:rsidP="00221617">
                      <w:pPr>
                        <w:spacing w:after="60" w:line="240" w:lineRule="auto"/>
                        <w:rPr>
                          <w:b/>
                          <w:color w:val="0070C0"/>
                          <w:sz w:val="48"/>
                          <w:szCs w:val="48"/>
                        </w:rPr>
                      </w:pPr>
                      <w:r w:rsidRPr="003F5F83">
                        <w:rPr>
                          <w:b/>
                          <w:color w:val="0070C0"/>
                          <w:sz w:val="48"/>
                          <w:szCs w:val="48"/>
                        </w:rPr>
                        <w:t>Dự toán ngân sách nhà nướ</w:t>
                      </w:r>
                      <w:r w:rsidR="009C7753">
                        <w:rPr>
                          <w:b/>
                          <w:color w:val="0070C0"/>
                          <w:sz w:val="48"/>
                          <w:szCs w:val="48"/>
                        </w:rPr>
                        <w:t>c năm 2022</w:t>
                      </w:r>
                      <w:r w:rsidRPr="003F5F83">
                        <w:rPr>
                          <w:b/>
                          <w:color w:val="0070C0"/>
                          <w:sz w:val="48"/>
                          <w:szCs w:val="48"/>
                        </w:rPr>
                        <w:t xml:space="preserve"> trình Hội đồng nhân dân</w:t>
                      </w:r>
                    </w:p>
                  </w:txbxContent>
                </v:textbox>
                <w10:wrap anchorx="margin"/>
              </v:shape>
            </w:pict>
          </mc:Fallback>
        </mc:AlternateContent>
      </w:r>
    </w:p>
    <w:p w:rsidR="00221617" w:rsidRDefault="00221617">
      <w:pPr>
        <w:rPr>
          <w:rFonts w:ascii="Arial" w:hAnsi="Arial" w:cs="Arial"/>
          <w:b/>
          <w:sz w:val="28"/>
          <w:szCs w:val="28"/>
        </w:rPr>
      </w:pPr>
      <w:r>
        <w:rPr>
          <w:rFonts w:ascii="Arial" w:hAnsi="Arial" w:cs="Arial"/>
          <w:b/>
          <w:sz w:val="28"/>
          <w:szCs w:val="28"/>
        </w:rPr>
        <w:t xml:space="preserve">   Uủ</w:t>
      </w:r>
      <w:r>
        <w:rPr>
          <w:rFonts w:ascii="Arial" w:hAnsi="Arial" w:cs="Arial"/>
          <w:b/>
          <w:sz w:val="28"/>
          <w:szCs w:val="28"/>
        </w:rPr>
        <w:tab/>
        <w:t>UYT</w:t>
      </w:r>
    </w:p>
    <w:p w:rsidR="00221617" w:rsidRDefault="00221617">
      <w:pPr>
        <w:rPr>
          <w:rFonts w:ascii="Arial" w:hAnsi="Arial" w:cs="Arial"/>
          <w:b/>
          <w:sz w:val="28"/>
          <w:szCs w:val="28"/>
        </w:rPr>
      </w:pPr>
    </w:p>
    <w:p w:rsidR="00221617" w:rsidRDefault="00221617">
      <w:pPr>
        <w:rPr>
          <w:rFonts w:ascii="Arial" w:hAnsi="Arial" w:cs="Arial"/>
          <w:b/>
          <w:sz w:val="28"/>
          <w:szCs w:val="28"/>
        </w:rPr>
      </w:pPr>
    </w:p>
    <w:p w:rsidR="00BE01F1" w:rsidRDefault="00221617" w:rsidP="00BE01F1">
      <w:pPr>
        <w:tabs>
          <w:tab w:val="left" w:pos="5423"/>
        </w:tabs>
        <w:rPr>
          <w:rFonts w:ascii="Arial" w:hAnsi="Arial" w:cs="Arial"/>
          <w:b/>
          <w:sz w:val="28"/>
          <w:szCs w:val="28"/>
        </w:rPr>
      </w:pPr>
      <w:r>
        <w:rPr>
          <w:rFonts w:ascii="Arial" w:hAnsi="Arial" w:cs="Arial"/>
          <w:b/>
          <w:noProof/>
          <w:sz w:val="28"/>
          <w:szCs w:val="28"/>
        </w:rPr>
        <w:drawing>
          <wp:inline distT="0" distB="0" distL="0" distR="0" wp14:anchorId="006B60CE" wp14:editId="326D7B61">
            <wp:extent cx="8799614" cy="4120738"/>
            <wp:effectExtent l="0" t="0" r="1905" b="0"/>
            <wp:docPr id="26" name="Picture 26" descr="C:\Users\Administrator\Desktop\du-lich-vung-ta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du-lich-vung-tau-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0" cy="4121434"/>
                    </a:xfrm>
                    <a:prstGeom prst="rect">
                      <a:avLst/>
                    </a:prstGeom>
                    <a:noFill/>
                    <a:ln>
                      <a:noFill/>
                    </a:ln>
                  </pic:spPr>
                </pic:pic>
              </a:graphicData>
            </a:graphic>
          </wp:inline>
        </w:drawing>
      </w:r>
      <w:r w:rsidR="00BE01F1">
        <w:rPr>
          <w:rFonts w:ascii="Arial" w:hAnsi="Arial" w:cs="Arial"/>
          <w:b/>
          <w:sz w:val="28"/>
          <w:szCs w:val="28"/>
        </w:rPr>
        <w:tab/>
      </w:r>
    </w:p>
    <w:p w:rsidR="00BE01F1" w:rsidRDefault="00BE01F1">
      <w:pPr>
        <w:rPr>
          <w:rFonts w:ascii="Arial" w:hAnsi="Arial" w:cs="Arial"/>
          <w:b/>
          <w:sz w:val="28"/>
          <w:szCs w:val="28"/>
        </w:rPr>
      </w:pPr>
    </w:p>
    <w:p w:rsidR="00D06F67" w:rsidRPr="008A2B98" w:rsidRDefault="00D06F67">
      <w:pPr>
        <w:rPr>
          <w:rFonts w:ascii="Arial" w:hAnsi="Arial" w:cs="Arial"/>
          <w:b/>
          <w:sz w:val="28"/>
          <w:szCs w:val="28"/>
        </w:rPr>
      </w:pPr>
      <w:r w:rsidRPr="008A2B98">
        <w:rPr>
          <w:rFonts w:ascii="Arial" w:hAnsi="Arial" w:cs="Arial"/>
          <w:b/>
          <w:sz w:val="28"/>
          <w:szCs w:val="28"/>
        </w:rPr>
        <w:lastRenderedPageBreak/>
        <w:t>I. ĐÁNH GIÁ THỰC HIỆ</w:t>
      </w:r>
      <w:r w:rsidR="009C7753">
        <w:rPr>
          <w:rFonts w:ascii="Arial" w:hAnsi="Arial" w:cs="Arial"/>
          <w:b/>
          <w:sz w:val="28"/>
          <w:szCs w:val="28"/>
        </w:rPr>
        <w:t>N NSNN NĂM 2021</w:t>
      </w:r>
    </w:p>
    <w:p w:rsidR="00D06F67" w:rsidRPr="008A2B98" w:rsidRDefault="00CF4ABF">
      <w:pPr>
        <w:rPr>
          <w:rFonts w:ascii="Arial" w:hAnsi="Arial" w:cs="Arial"/>
          <w:b/>
          <w:sz w:val="28"/>
          <w:szCs w:val="28"/>
        </w:rPr>
      </w:pPr>
      <w:r>
        <w:rPr>
          <w:rFonts w:ascii="Arial" w:hAnsi="Arial" w:cs="Arial"/>
          <w:b/>
          <w:sz w:val="28"/>
          <w:szCs w:val="28"/>
        </w:rPr>
        <w:t>1. Bối</w:t>
      </w:r>
      <w:r w:rsidR="00D06F67" w:rsidRPr="008A2B98">
        <w:rPr>
          <w:rFonts w:ascii="Arial" w:hAnsi="Arial" w:cs="Arial"/>
          <w:b/>
          <w:sz w:val="28"/>
          <w:szCs w:val="28"/>
        </w:rPr>
        <w:t xml:space="preserve"> cảnh </w:t>
      </w:r>
    </w:p>
    <w:p w:rsidR="00D06F67" w:rsidRPr="008A2B98" w:rsidRDefault="001C6F94" w:rsidP="00D06F67">
      <w:pPr>
        <w:rPr>
          <w:rFonts w:ascii="Arial" w:hAnsi="Arial" w:cs="Arial"/>
          <w:sz w:val="28"/>
          <w:szCs w:val="28"/>
        </w:rPr>
      </w:pPr>
      <w:r w:rsidRPr="008A2B98">
        <w:rPr>
          <w:rFonts w:ascii="Arial" w:hAnsi="Arial" w:cs="Arial"/>
          <w:noProof/>
          <w:sz w:val="28"/>
          <w:szCs w:val="28"/>
        </w:rPr>
        <mc:AlternateContent>
          <mc:Choice Requires="wpg">
            <w:drawing>
              <wp:anchor distT="0" distB="0" distL="114300" distR="114300" simplePos="0" relativeHeight="251632640" behindDoc="0" locked="0" layoutInCell="1" allowOverlap="1">
                <wp:simplePos x="0" y="0"/>
                <wp:positionH relativeFrom="column">
                  <wp:posOffset>4313</wp:posOffset>
                </wp:positionH>
                <wp:positionV relativeFrom="paragraph">
                  <wp:posOffset>9178</wp:posOffset>
                </wp:positionV>
                <wp:extent cx="8643668" cy="3588588"/>
                <wp:effectExtent l="0" t="0" r="24130" b="12065"/>
                <wp:wrapNone/>
                <wp:docPr id="12" name="Group 12"/>
                <wp:cNvGraphicFramePr/>
                <a:graphic xmlns:a="http://schemas.openxmlformats.org/drawingml/2006/main">
                  <a:graphicData uri="http://schemas.microsoft.com/office/word/2010/wordprocessingGroup">
                    <wpg:wgp>
                      <wpg:cNvGrpSpPr/>
                      <wpg:grpSpPr>
                        <a:xfrm>
                          <a:off x="0" y="0"/>
                          <a:ext cx="8643668" cy="3588588"/>
                          <a:chOff x="0" y="0"/>
                          <a:chExt cx="6642052" cy="2510155"/>
                        </a:xfrm>
                      </wpg:grpSpPr>
                      <wps:wsp>
                        <wps:cNvPr id="2" name="Rounded Rectangle 2"/>
                        <wps:cNvSpPr/>
                        <wps:spPr>
                          <a:xfrm>
                            <a:off x="0" y="0"/>
                            <a:ext cx="2837815" cy="2510155"/>
                          </a:xfrm>
                          <a:prstGeom prst="roundRect">
                            <a:avLst/>
                          </a:prstGeom>
                          <a:solidFill>
                            <a:srgbClr val="92D05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6F67" w:rsidRPr="001C6F94" w:rsidRDefault="00D06F67" w:rsidP="00D06F67">
                              <w:pPr>
                                <w:jc w:val="center"/>
                                <w:rPr>
                                  <w:color w:val="000000"/>
                                  <w:sz w:val="28"/>
                                  <w:szCs w:val="28"/>
                                </w:rPr>
                              </w:pPr>
                              <w:r w:rsidRPr="001C6F94">
                                <w:rPr>
                                  <w:color w:val="000000"/>
                                  <w:sz w:val="28"/>
                                  <w:szCs w:val="28"/>
                                </w:rPr>
                                <w:t>Đại dịch Covid-19, diễn biến thất thường của thời tiết, biến đổ</w:t>
                              </w:r>
                              <w:r w:rsidR="001C6F94">
                                <w:rPr>
                                  <w:color w:val="000000"/>
                                  <w:sz w:val="28"/>
                                  <w:szCs w:val="28"/>
                                </w:rPr>
                                <w:t>i khí hậu</w:t>
                              </w:r>
                              <w:r w:rsidRPr="001C6F94">
                                <w:rPr>
                                  <w:color w:val="000000"/>
                                  <w:sz w:val="28"/>
                                  <w:szCs w:val="28"/>
                                </w:rPr>
                                <w:t>,... đã tác động nghiêm trọng tới mọi m</w:t>
                              </w:r>
                              <w:r w:rsidR="00866103">
                                <w:rPr>
                                  <w:color w:val="000000"/>
                                  <w:sz w:val="28"/>
                                  <w:szCs w:val="28"/>
                                </w:rPr>
                                <w:t>ặt</w:t>
                              </w:r>
                              <w:r w:rsidRPr="001C6F94">
                                <w:rPr>
                                  <w:color w:val="000000"/>
                                  <w:sz w:val="28"/>
                                  <w:szCs w:val="28"/>
                                </w:rPr>
                                <w:t xml:space="preserve"> của đời sống, kinh tế, xã hội và ảnh hưởng lớn đến tình hình thực hiện nhiệm vụ</w:t>
                              </w:r>
                              <w:r w:rsidR="00F5677D">
                                <w:rPr>
                                  <w:color w:val="000000"/>
                                  <w:sz w:val="28"/>
                                  <w:szCs w:val="28"/>
                                </w:rPr>
                                <w:t xml:space="preserve"> NSNN năm 2021</w:t>
                              </w:r>
                              <w:r w:rsidRPr="001C6F94">
                                <w:rPr>
                                  <w:color w:val="00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3700732" y="0"/>
                            <a:ext cx="2941320" cy="2510155"/>
                          </a:xfrm>
                          <a:prstGeom prst="roundRect">
                            <a:avLst/>
                          </a:prstGeom>
                          <a:solidFill>
                            <a:srgbClr val="4F81BD"/>
                          </a:solidFill>
                          <a:ln w="25400" cap="flat" cmpd="sng" algn="ctr">
                            <a:solidFill>
                              <a:srgbClr val="4F81BD">
                                <a:shade val="50000"/>
                              </a:srgbClr>
                            </a:solidFill>
                            <a:prstDash val="solid"/>
                          </a:ln>
                          <a:effectLst/>
                        </wps:spPr>
                        <wps:txbx>
                          <w:txbxContent>
                            <w:p w:rsidR="00D06F67" w:rsidRPr="001C6F94" w:rsidRDefault="00D06F67" w:rsidP="00D06F67">
                              <w:pPr>
                                <w:jc w:val="center"/>
                                <w:rPr>
                                  <w:sz w:val="28"/>
                                  <w:szCs w:val="28"/>
                                </w:rPr>
                              </w:pPr>
                              <w:r w:rsidRPr="001C6F94">
                                <w:rPr>
                                  <w:sz w:val="28"/>
                                  <w:szCs w:val="28"/>
                                </w:rPr>
                                <w:t>Để duy trì đà tăng trưởng dương của nền kinh tế, hỗ trợ doanh nghiệp, hộ kinh doanh và người dân vượt qua khó khăn do đại dịch, đảm bảo an sinh xã hội và trât tự an toàn xã hội, Đảng và Nhà nước đã ban hành và tổ chức thực hiện các giải pháp quyết liệt, đồng bộ về tài khóa, tiền tệ và chính sách kinh tế vĩ mô khác; trong đó chính sách tài chính - NSNN đóng vai trò quan trọng (miễn, giảm, gia hạn thời hạn nộp một số loại thuế và tiền thuê đất; hỗ trợ trực tiếp cho người dân gạp khó khăn do đại dịch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Arrow 5"/>
                        <wps:cNvSpPr/>
                        <wps:spPr>
                          <a:xfrm>
                            <a:off x="2846717" y="1181818"/>
                            <a:ext cx="845388" cy="249555"/>
                          </a:xfrm>
                          <a:prstGeom prst="right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7" style="position:absolute;margin-left:.35pt;margin-top:.7pt;width:680.6pt;height:282.55pt;z-index:251632640;mso-width-relative:margin;mso-height-relative:margin" coordsize="66420,2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">
                <v:roundrect id="Rounded Rectangle 2" o:spid="_x0000_s1028" style="position:absolute;width:28378;height:25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" fillcolor="#92d050" strokecolor="#4e67c8 [3204]" strokeweight="2pt">
                  <v:textbox>
                    <w:txbxContent>
                      <w:p w:rsidR="00D06F67" w:rsidRPr="001C6F94" w:rsidRDefault="00D06F67" w:rsidP="00D06F67">
                        <w:pPr>
                          <w:jc w:val="center"/>
                          <w:rPr>
                            <w:color w:val="000000"/>
                            <w:sz w:val="28"/>
                            <w:szCs w:val="28"/>
                          </w:rPr>
                        </w:pPr>
                        <w:r w:rsidRPr="001C6F94">
                          <w:rPr>
                            <w:color w:val="000000"/>
                            <w:sz w:val="28"/>
                            <w:szCs w:val="28"/>
                          </w:rPr>
                          <w:t>Đại dịch Covid-19, diễn biến thất thường của thời tiết, biến đổ</w:t>
                        </w:r>
                        <w:r w:rsidR="001C6F94">
                          <w:rPr>
                            <w:color w:val="000000"/>
                            <w:sz w:val="28"/>
                            <w:szCs w:val="28"/>
                          </w:rPr>
                          <w:t>i khí hậu</w:t>
                        </w:r>
                        <w:r w:rsidRPr="001C6F94">
                          <w:rPr>
                            <w:color w:val="000000"/>
                            <w:sz w:val="28"/>
                            <w:szCs w:val="28"/>
                          </w:rPr>
                          <w:t>,... đã tác động nghiêm trọng tới mọi m</w:t>
                        </w:r>
                        <w:r w:rsidR="00866103">
                          <w:rPr>
                            <w:color w:val="000000"/>
                            <w:sz w:val="28"/>
                            <w:szCs w:val="28"/>
                          </w:rPr>
                          <w:t>ặt</w:t>
                        </w:r>
                        <w:r w:rsidRPr="001C6F94">
                          <w:rPr>
                            <w:color w:val="000000"/>
                            <w:sz w:val="28"/>
                            <w:szCs w:val="28"/>
                          </w:rPr>
                          <w:t xml:space="preserve"> của đời sống, kinh tế, xã hội và ảnh hưởng lớn đến tình hình thực hiện nhiệm vụ</w:t>
                        </w:r>
                        <w:r w:rsidR="00F5677D">
                          <w:rPr>
                            <w:color w:val="000000"/>
                            <w:sz w:val="28"/>
                            <w:szCs w:val="28"/>
                          </w:rPr>
                          <w:t xml:space="preserve"> NSNN năm 2021</w:t>
                        </w:r>
                        <w:r w:rsidRPr="001C6F94">
                          <w:rPr>
                            <w:color w:val="000000"/>
                            <w:sz w:val="28"/>
                            <w:szCs w:val="28"/>
                          </w:rPr>
                          <w:t>.</w:t>
                        </w:r>
                      </w:p>
                    </w:txbxContent>
                  </v:textbox>
                </v:roundrect>
                <v:roundrect id="Rounded Rectangle 3" o:spid="_x0000_s1029" style="position:absolute;left:37007;width:29413;height:25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" fillcolor="#4f81bd" strokecolor="#385d8a" strokeweight="2pt">
                  <v:textbox>
                    <w:txbxContent>
                      <w:p w:rsidR="00D06F67" w:rsidRPr="001C6F94" w:rsidRDefault="00D06F67" w:rsidP="00D06F67">
                        <w:pPr>
                          <w:jc w:val="center"/>
                          <w:rPr>
                            <w:sz w:val="28"/>
                            <w:szCs w:val="28"/>
                          </w:rPr>
                        </w:pPr>
                        <w:r w:rsidRPr="001C6F94">
                          <w:rPr>
                            <w:sz w:val="28"/>
                            <w:szCs w:val="28"/>
                          </w:rPr>
                          <w:t>Để duy trì đà tăng trưởng dương của nền kinh tế, hỗ trợ doanh nghiệp, hộ kinh doanh và người dân vượt qua khó khăn do đại dịch, đảm bảo an sinh xã hội và trât tự an toàn xã hội, Đảng và Nhà nước đã ban hành và tổ chức thực hiện các giải pháp quyết liệt, đồng bộ về tài khóa, tiền tệ và chính sách kinh tế vĩ mô khác; trong đó chính sách tài chính - NSNN đóng vai trò quan trọng (miễn, giảm, gia hạn thời hạn nộp một số loại thuế và tiền thuê đất; hỗ trợ trực tiếp cho người dân gạp khó khăn do đại dịch Covid-19...)</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0" type="#_x0000_t13" style="position:absolute;left:28467;top:11818;width:8454;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" adj="18412" fillcolor="#841a08 [1641]" strokecolor="#f03516 [3049]">
                  <v:fill color2="#f03213 [3017]" rotate="t" angle="180" colors="0 #ca1d01;52429f #ff2905;1 #ff2600" focus="100%" type="gradient">
                    <o:fill v:ext="view" type="gradientUnscaled"/>
                  </v:fill>
                  <v:shadow on="t" color="black" opacity="22937f" origin=",.5" offset="0,.63889mm"/>
                </v:shape>
              </v:group>
            </w:pict>
          </mc:Fallback>
        </mc:AlternateContent>
      </w:r>
    </w:p>
    <w:p w:rsidR="00D06F67" w:rsidRPr="008A2B98" w:rsidRDefault="00D06F67" w:rsidP="00D06F67">
      <w:pPr>
        <w:rPr>
          <w:rFonts w:ascii="Arial" w:hAnsi="Arial" w:cs="Arial"/>
          <w:sz w:val="28"/>
          <w:szCs w:val="28"/>
        </w:rPr>
      </w:pPr>
    </w:p>
    <w:p w:rsidR="00D06F67" w:rsidRPr="008A2B98" w:rsidRDefault="00D06F67" w:rsidP="00D06F67">
      <w:pPr>
        <w:rPr>
          <w:rFonts w:ascii="Arial" w:hAnsi="Arial" w:cs="Arial"/>
          <w:sz w:val="28"/>
          <w:szCs w:val="28"/>
        </w:rPr>
      </w:pPr>
    </w:p>
    <w:p w:rsidR="00D06F67" w:rsidRPr="008A2B98" w:rsidRDefault="00D06F67" w:rsidP="00D06F67">
      <w:pPr>
        <w:rPr>
          <w:rFonts w:ascii="Arial" w:hAnsi="Arial" w:cs="Arial"/>
          <w:sz w:val="28"/>
          <w:szCs w:val="28"/>
        </w:rPr>
      </w:pPr>
    </w:p>
    <w:p w:rsidR="00D06F67" w:rsidRPr="008A2B98" w:rsidRDefault="00D06F67" w:rsidP="00D06F67">
      <w:pPr>
        <w:rPr>
          <w:rFonts w:ascii="Arial" w:hAnsi="Arial" w:cs="Arial"/>
          <w:sz w:val="28"/>
          <w:szCs w:val="28"/>
        </w:rPr>
      </w:pPr>
    </w:p>
    <w:p w:rsidR="00D06F67" w:rsidRPr="008A2B98" w:rsidRDefault="00D06F67" w:rsidP="00D06F67">
      <w:pPr>
        <w:rPr>
          <w:rFonts w:ascii="Arial" w:hAnsi="Arial" w:cs="Arial"/>
          <w:sz w:val="28"/>
          <w:szCs w:val="28"/>
        </w:rPr>
      </w:pPr>
    </w:p>
    <w:p w:rsidR="00D06F67" w:rsidRPr="008A2B98" w:rsidRDefault="00D06F67" w:rsidP="00D06F67">
      <w:pPr>
        <w:rPr>
          <w:rFonts w:ascii="Arial" w:hAnsi="Arial" w:cs="Arial"/>
          <w:sz w:val="28"/>
          <w:szCs w:val="28"/>
        </w:rPr>
      </w:pPr>
    </w:p>
    <w:p w:rsidR="00D06F67" w:rsidRPr="008A2B98" w:rsidRDefault="00D06F67" w:rsidP="00D06F67">
      <w:pPr>
        <w:rPr>
          <w:rFonts w:ascii="Arial" w:hAnsi="Arial" w:cs="Arial"/>
          <w:sz w:val="28"/>
          <w:szCs w:val="28"/>
        </w:rPr>
      </w:pPr>
    </w:p>
    <w:p w:rsidR="00D06F67" w:rsidRPr="008A2B98" w:rsidRDefault="00D06F67" w:rsidP="00D06F67">
      <w:pPr>
        <w:rPr>
          <w:rFonts w:ascii="Arial" w:hAnsi="Arial" w:cs="Arial"/>
          <w:sz w:val="28"/>
          <w:szCs w:val="28"/>
        </w:rPr>
      </w:pPr>
    </w:p>
    <w:p w:rsidR="00D06F67" w:rsidRPr="008A2B98" w:rsidRDefault="00D06F67" w:rsidP="00D06F67">
      <w:pPr>
        <w:rPr>
          <w:rFonts w:ascii="Arial" w:hAnsi="Arial" w:cs="Arial"/>
          <w:sz w:val="28"/>
          <w:szCs w:val="28"/>
        </w:rPr>
      </w:pPr>
    </w:p>
    <w:p w:rsidR="008A2B98" w:rsidRPr="00541109" w:rsidRDefault="00541109" w:rsidP="00A05A1C">
      <w:pPr>
        <w:keepNext/>
        <w:keepLines/>
        <w:widowControl w:val="0"/>
        <w:tabs>
          <w:tab w:val="left" w:pos="960"/>
        </w:tabs>
        <w:spacing w:after="786" w:line="240" w:lineRule="exact"/>
        <w:ind w:firstLine="270"/>
        <w:jc w:val="both"/>
        <w:outlineLvl w:val="3"/>
        <w:rPr>
          <w:rStyle w:val="Tiu40"/>
          <w:rFonts w:ascii="Arial" w:hAnsi="Arial" w:cs="Arial"/>
          <w:b w:val="0"/>
          <w:bCs w:val="0"/>
          <w:sz w:val="28"/>
          <w:szCs w:val="28"/>
          <w:lang w:val="en-US"/>
        </w:rPr>
      </w:pPr>
      <w:bookmarkStart w:id="1" w:name="bookmark5"/>
      <w:r w:rsidRPr="00541109">
        <w:rPr>
          <w:rStyle w:val="Tiu40"/>
          <w:rFonts w:ascii="Arial" w:hAnsi="Arial" w:cs="Arial"/>
          <w:b w:val="0"/>
          <w:bCs w:val="0"/>
          <w:noProof/>
          <w:sz w:val="28"/>
          <w:szCs w:val="28"/>
          <w:lang w:val="en-US" w:eastAsia="en-US" w:bidi="ar-SA"/>
        </w:rPr>
        <w:lastRenderedPageBreak/>
        <mc:AlternateContent>
          <mc:Choice Requires="wps">
            <w:drawing>
              <wp:anchor distT="0" distB="0" distL="114300" distR="114300" simplePos="0" relativeHeight="251686912" behindDoc="0" locked="0" layoutInCell="1" allowOverlap="1" wp14:editId="36B11C9B">
                <wp:simplePos x="0" y="0"/>
                <wp:positionH relativeFrom="column">
                  <wp:posOffset>173355</wp:posOffset>
                </wp:positionH>
                <wp:positionV relativeFrom="paragraph">
                  <wp:posOffset>314325</wp:posOffset>
                </wp:positionV>
                <wp:extent cx="2374265" cy="1403985"/>
                <wp:effectExtent l="0" t="0" r="2286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541109" w:rsidRPr="00541109" w:rsidRDefault="00541109">
                            <w:pPr>
                              <w:rPr>
                                <w:b/>
                                <w:sz w:val="28"/>
                                <w:szCs w:val="28"/>
                              </w:rPr>
                            </w:pPr>
                            <w:r w:rsidRPr="00541109">
                              <w:rPr>
                                <w:b/>
                                <w:sz w:val="28"/>
                                <w:szCs w:val="28"/>
                              </w:rPr>
                              <w:t>2. Ước thực hiện NSNN năm</w:t>
                            </w:r>
                            <w:r w:rsidR="00F5677D">
                              <w:rPr>
                                <w:b/>
                                <w:sz w:val="28"/>
                                <w:szCs w:val="28"/>
                              </w:rPr>
                              <w:t xml:space="preserve">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13.65pt;margin-top:24.75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" filled="f" strokecolor="white [3212]" strokeweight="2pt">
                <v:textbox style="mso-fit-shape-to-text:t">
                  <w:txbxContent>
                    <w:p w:rsidR="00541109" w:rsidRPr="00541109" w:rsidRDefault="00541109">
                      <w:pPr>
                        <w:rPr>
                          <w:b/>
                          <w:sz w:val="28"/>
                          <w:szCs w:val="28"/>
                        </w:rPr>
                      </w:pPr>
                      <w:r w:rsidRPr="00541109">
                        <w:rPr>
                          <w:b/>
                          <w:sz w:val="28"/>
                          <w:szCs w:val="28"/>
                        </w:rPr>
                        <w:t>2. Ước thực hiện NSNN năm</w:t>
                      </w:r>
                      <w:r w:rsidR="00F5677D">
                        <w:rPr>
                          <w:b/>
                          <w:sz w:val="28"/>
                          <w:szCs w:val="28"/>
                        </w:rPr>
                        <w:t xml:space="preserve"> 2021</w:t>
                      </w:r>
                    </w:p>
                  </w:txbxContent>
                </v:textbox>
              </v:shape>
            </w:pict>
          </mc:Fallback>
        </mc:AlternateContent>
      </w:r>
      <w:r w:rsidR="008A2B98" w:rsidRPr="00541109">
        <w:rPr>
          <w:rFonts w:ascii="Arial" w:hAnsi="Arial" w:cs="Arial"/>
          <w:b/>
          <w:noProof/>
          <w:sz w:val="28"/>
          <w:szCs w:val="28"/>
        </w:rPr>
        <w:drawing>
          <wp:anchor distT="0" distB="254000" distL="63500" distR="63500" simplePos="0" relativeHeight="251658240" behindDoc="1" locked="0" layoutInCell="1" allowOverlap="1" wp14:anchorId="73584D67" wp14:editId="1D9E5165">
            <wp:simplePos x="0" y="0"/>
            <wp:positionH relativeFrom="margin">
              <wp:posOffset>2588260</wp:posOffset>
            </wp:positionH>
            <wp:positionV relativeFrom="paragraph">
              <wp:posOffset>1137285</wp:posOffset>
            </wp:positionV>
            <wp:extent cx="3315335" cy="2332990"/>
            <wp:effectExtent l="0" t="0" r="0" b="0"/>
            <wp:wrapSquare wrapText="bothSides"/>
            <wp:docPr id="206" name="Picture 18" descr="C:\Users\tuyenttt\Documents\Zalo Received Files\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uyenttt\Documents\Zalo Received Files\media\image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335" cy="2332990"/>
                    </a:xfrm>
                    <a:prstGeom prst="rect">
                      <a:avLst/>
                    </a:prstGeom>
                    <a:noFill/>
                  </pic:spPr>
                </pic:pic>
              </a:graphicData>
            </a:graphic>
            <wp14:sizeRelH relativeFrom="page">
              <wp14:pctWidth>0</wp14:pctWidth>
            </wp14:sizeRelH>
            <wp14:sizeRelV relativeFrom="page">
              <wp14:pctHeight>0</wp14:pctHeight>
            </wp14:sizeRelV>
          </wp:anchor>
        </w:drawing>
      </w:r>
    </w:p>
    <w:p w:rsidR="008A2B98" w:rsidRDefault="008A2B98" w:rsidP="001F0951">
      <w:pPr>
        <w:keepNext/>
        <w:keepLines/>
        <w:widowControl w:val="0"/>
        <w:tabs>
          <w:tab w:val="left" w:pos="960"/>
        </w:tabs>
        <w:spacing w:after="786" w:line="240" w:lineRule="exact"/>
        <w:jc w:val="both"/>
        <w:outlineLvl w:val="3"/>
        <w:rPr>
          <w:rStyle w:val="Tiu40"/>
          <w:rFonts w:ascii="Arial" w:hAnsi="Arial" w:cs="Arial"/>
          <w:b w:val="0"/>
          <w:bCs w:val="0"/>
          <w:sz w:val="28"/>
          <w:szCs w:val="28"/>
          <w:lang w:val="en-US"/>
        </w:rPr>
      </w:pPr>
    </w:p>
    <w:bookmarkEnd w:id="1"/>
    <w:p w:rsidR="001F0951" w:rsidRPr="008A2B98" w:rsidRDefault="001F0951" w:rsidP="001F0951">
      <w:pPr>
        <w:keepNext/>
        <w:keepLines/>
        <w:widowControl w:val="0"/>
        <w:tabs>
          <w:tab w:val="left" w:pos="960"/>
        </w:tabs>
        <w:spacing w:after="786" w:line="240" w:lineRule="exact"/>
        <w:jc w:val="both"/>
        <w:outlineLvl w:val="3"/>
        <w:rPr>
          <w:rFonts w:ascii="Arial" w:hAnsi="Arial" w:cs="Arial"/>
          <w:sz w:val="28"/>
          <w:szCs w:val="28"/>
        </w:rPr>
      </w:pPr>
    </w:p>
    <w:p w:rsidR="001F0951" w:rsidRPr="008A2B98" w:rsidRDefault="00E8360C" w:rsidP="001F0951">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1792" behindDoc="0" locked="0" layoutInCell="1" allowOverlap="1" wp14:anchorId="7BD3697B" wp14:editId="78828AE4">
                <wp:simplePos x="0" y="0"/>
                <wp:positionH relativeFrom="column">
                  <wp:posOffset>1036674</wp:posOffset>
                </wp:positionH>
                <wp:positionV relativeFrom="paragraph">
                  <wp:posOffset>331560</wp:posOffset>
                </wp:positionV>
                <wp:extent cx="2168895" cy="723014"/>
                <wp:effectExtent l="0" t="0" r="22225" b="20320"/>
                <wp:wrapNone/>
                <wp:docPr id="21" name="Rectangle 21"/>
                <wp:cNvGraphicFramePr/>
                <a:graphic xmlns:a="http://schemas.openxmlformats.org/drawingml/2006/main">
                  <a:graphicData uri="http://schemas.microsoft.com/office/word/2010/wordprocessingShape">
                    <wps:wsp>
                      <wps:cNvSpPr/>
                      <wps:spPr>
                        <a:xfrm>
                          <a:off x="0" y="0"/>
                          <a:ext cx="2168895" cy="723014"/>
                        </a:xfrm>
                        <a:prstGeom prst="rect">
                          <a:avLst/>
                        </a:prstGeom>
                        <a:ln>
                          <a:solidFill>
                            <a:schemeClr val="bg1"/>
                          </a:solidFill>
                        </a:ln>
                      </wps:spPr>
                      <wps:style>
                        <a:lnRef idx="2">
                          <a:schemeClr val="accent6"/>
                        </a:lnRef>
                        <a:fillRef idx="1001">
                          <a:schemeClr val="lt1"/>
                        </a:fillRef>
                        <a:effectRef idx="0">
                          <a:schemeClr val="accent6"/>
                        </a:effectRef>
                        <a:fontRef idx="minor">
                          <a:schemeClr val="dk1"/>
                        </a:fontRef>
                      </wps:style>
                      <wps:txbx>
                        <w:txbxContent>
                          <w:p w:rsidR="008B7112" w:rsidRPr="00A05A1C" w:rsidRDefault="008B7112" w:rsidP="008B7112">
                            <w:pPr>
                              <w:tabs>
                                <w:tab w:val="left" w:pos="2461"/>
                              </w:tabs>
                              <w:spacing w:after="0" w:line="240" w:lineRule="auto"/>
                              <w:jc w:val="center"/>
                              <w:rPr>
                                <w:rFonts w:ascii="Arial" w:hAnsi="Arial" w:cs="Arial"/>
                                <w:b/>
                                <w:sz w:val="24"/>
                                <w:szCs w:val="24"/>
                              </w:rPr>
                            </w:pPr>
                            <w:r w:rsidRPr="00A05A1C">
                              <w:rPr>
                                <w:rFonts w:ascii="Arial" w:hAnsi="Arial" w:cs="Arial"/>
                                <w:b/>
                                <w:sz w:val="24"/>
                                <w:szCs w:val="24"/>
                              </w:rPr>
                              <w:t>TỔNG THU NSNN</w:t>
                            </w:r>
                          </w:p>
                          <w:p w:rsidR="008B7112" w:rsidRPr="00A05A1C" w:rsidRDefault="00F5677D" w:rsidP="008B7112">
                            <w:pPr>
                              <w:tabs>
                                <w:tab w:val="left" w:pos="2461"/>
                              </w:tabs>
                              <w:spacing w:after="0" w:line="240" w:lineRule="auto"/>
                              <w:jc w:val="center"/>
                              <w:rPr>
                                <w:rFonts w:ascii="Arial" w:hAnsi="Arial" w:cs="Arial"/>
                                <w:sz w:val="24"/>
                                <w:szCs w:val="24"/>
                              </w:rPr>
                            </w:pPr>
                            <w:r>
                              <w:rPr>
                                <w:rFonts w:ascii="Arial" w:hAnsi="Arial" w:cs="Arial"/>
                                <w:sz w:val="24"/>
                                <w:szCs w:val="24"/>
                              </w:rPr>
                              <w:t>75.162,6</w:t>
                            </w:r>
                            <w:r w:rsidR="00E8360C" w:rsidRPr="00A05A1C">
                              <w:rPr>
                                <w:rFonts w:ascii="Arial" w:hAnsi="Arial" w:cs="Arial"/>
                                <w:sz w:val="24"/>
                                <w:szCs w:val="24"/>
                              </w:rPr>
                              <w:t xml:space="preserve"> tỷ đồng</w:t>
                            </w:r>
                          </w:p>
                          <w:p w:rsidR="00E8360C" w:rsidRPr="008A2B98" w:rsidRDefault="00E8360C" w:rsidP="008B7112">
                            <w:pPr>
                              <w:tabs>
                                <w:tab w:val="left" w:pos="2461"/>
                              </w:tabs>
                              <w:spacing w:after="0" w:line="240" w:lineRule="auto"/>
                              <w:jc w:val="center"/>
                              <w:rPr>
                                <w:rFonts w:ascii="Arial" w:hAnsi="Arial" w:cs="Arial"/>
                                <w:sz w:val="28"/>
                                <w:szCs w:val="28"/>
                              </w:rPr>
                            </w:pPr>
                            <w:r w:rsidRPr="00A05A1C">
                              <w:rPr>
                                <w:rFonts w:ascii="Arial" w:hAnsi="Arial" w:cs="Arial"/>
                                <w:sz w:val="24"/>
                                <w:szCs w:val="24"/>
                              </w:rPr>
                              <w:t xml:space="preserve"> đạ</w:t>
                            </w:r>
                            <w:r w:rsidR="00F5677D">
                              <w:rPr>
                                <w:rFonts w:ascii="Arial" w:hAnsi="Arial" w:cs="Arial"/>
                                <w:sz w:val="24"/>
                                <w:szCs w:val="24"/>
                              </w:rPr>
                              <w:t>t 114,0</w:t>
                            </w:r>
                            <w:r w:rsidRPr="00A05A1C">
                              <w:rPr>
                                <w:rFonts w:ascii="Arial" w:hAnsi="Arial" w:cs="Arial"/>
                                <w:sz w:val="24"/>
                                <w:szCs w:val="24"/>
                              </w:rPr>
                              <w:t xml:space="preserve">% so với dự </w:t>
                            </w:r>
                            <w:r w:rsidRPr="00A05A1C">
                              <w:rPr>
                                <w:rFonts w:ascii="Arial" w:hAnsi="Arial" w:cs="Arial"/>
                                <w:sz w:val="28"/>
                                <w:szCs w:val="28"/>
                              </w:rPr>
                              <w:t>toán</w:t>
                            </w:r>
                          </w:p>
                          <w:p w:rsidR="00E8360C" w:rsidRDefault="00E8360C" w:rsidP="00E83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3697B" id="Rectangle 21" o:spid="_x0000_s1032" style="position:absolute;margin-left:81.65pt;margin-top:26.1pt;width:170.8pt;height:5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" fillcolor="white [3201]" strokecolor="white [3212]" strokeweight="2pt">
                <v:textbox>
                  <w:txbxContent>
                    <w:p w:rsidR="008B7112" w:rsidRPr="00A05A1C" w:rsidRDefault="008B7112" w:rsidP="008B7112">
                      <w:pPr>
                        <w:tabs>
                          <w:tab w:val="left" w:pos="2461"/>
                        </w:tabs>
                        <w:spacing w:after="0" w:line="240" w:lineRule="auto"/>
                        <w:jc w:val="center"/>
                        <w:rPr>
                          <w:rFonts w:ascii="Arial" w:hAnsi="Arial" w:cs="Arial"/>
                          <w:b/>
                          <w:sz w:val="24"/>
                          <w:szCs w:val="24"/>
                        </w:rPr>
                      </w:pPr>
                      <w:r w:rsidRPr="00A05A1C">
                        <w:rPr>
                          <w:rFonts w:ascii="Arial" w:hAnsi="Arial" w:cs="Arial"/>
                          <w:b/>
                          <w:sz w:val="24"/>
                          <w:szCs w:val="24"/>
                        </w:rPr>
                        <w:t>TỔNG THU NSNN</w:t>
                      </w:r>
                    </w:p>
                    <w:p w:rsidR="008B7112" w:rsidRPr="00A05A1C" w:rsidRDefault="00F5677D" w:rsidP="008B7112">
                      <w:pPr>
                        <w:tabs>
                          <w:tab w:val="left" w:pos="2461"/>
                        </w:tabs>
                        <w:spacing w:after="0" w:line="240" w:lineRule="auto"/>
                        <w:jc w:val="center"/>
                        <w:rPr>
                          <w:rFonts w:ascii="Arial" w:hAnsi="Arial" w:cs="Arial"/>
                          <w:sz w:val="24"/>
                          <w:szCs w:val="24"/>
                        </w:rPr>
                      </w:pPr>
                      <w:r>
                        <w:rPr>
                          <w:rFonts w:ascii="Arial" w:hAnsi="Arial" w:cs="Arial"/>
                          <w:sz w:val="24"/>
                          <w:szCs w:val="24"/>
                        </w:rPr>
                        <w:t>75.162,6</w:t>
                      </w:r>
                      <w:r w:rsidR="00E8360C" w:rsidRPr="00A05A1C">
                        <w:rPr>
                          <w:rFonts w:ascii="Arial" w:hAnsi="Arial" w:cs="Arial"/>
                          <w:sz w:val="24"/>
                          <w:szCs w:val="24"/>
                        </w:rPr>
                        <w:t xml:space="preserve"> tỷ đồng</w:t>
                      </w:r>
                    </w:p>
                    <w:p w:rsidR="00E8360C" w:rsidRPr="008A2B98" w:rsidRDefault="00E8360C" w:rsidP="008B7112">
                      <w:pPr>
                        <w:tabs>
                          <w:tab w:val="left" w:pos="2461"/>
                        </w:tabs>
                        <w:spacing w:after="0" w:line="240" w:lineRule="auto"/>
                        <w:jc w:val="center"/>
                        <w:rPr>
                          <w:rFonts w:ascii="Arial" w:hAnsi="Arial" w:cs="Arial"/>
                          <w:sz w:val="28"/>
                          <w:szCs w:val="28"/>
                        </w:rPr>
                      </w:pPr>
                      <w:r w:rsidRPr="00A05A1C">
                        <w:rPr>
                          <w:rFonts w:ascii="Arial" w:hAnsi="Arial" w:cs="Arial"/>
                          <w:sz w:val="24"/>
                          <w:szCs w:val="24"/>
                        </w:rPr>
                        <w:t xml:space="preserve"> đạ</w:t>
                      </w:r>
                      <w:r w:rsidR="00F5677D">
                        <w:rPr>
                          <w:rFonts w:ascii="Arial" w:hAnsi="Arial" w:cs="Arial"/>
                          <w:sz w:val="24"/>
                          <w:szCs w:val="24"/>
                        </w:rPr>
                        <w:t>t 114,0</w:t>
                      </w:r>
                      <w:r w:rsidRPr="00A05A1C">
                        <w:rPr>
                          <w:rFonts w:ascii="Arial" w:hAnsi="Arial" w:cs="Arial"/>
                          <w:sz w:val="24"/>
                          <w:szCs w:val="24"/>
                        </w:rPr>
                        <w:t xml:space="preserve">% so với dự </w:t>
                      </w:r>
                      <w:r w:rsidRPr="00A05A1C">
                        <w:rPr>
                          <w:rFonts w:ascii="Arial" w:hAnsi="Arial" w:cs="Arial"/>
                          <w:sz w:val="28"/>
                          <w:szCs w:val="28"/>
                        </w:rPr>
                        <w:t>toán</w:t>
                      </w:r>
                    </w:p>
                    <w:p w:rsidR="00E8360C" w:rsidRDefault="00E8360C" w:rsidP="00E8360C">
                      <w:pPr>
                        <w:jc w:val="center"/>
                      </w:pPr>
                    </w:p>
                  </w:txbxContent>
                </v:textbox>
              </v:rect>
            </w:pict>
          </mc:Fallback>
        </mc:AlternateContent>
      </w:r>
    </w:p>
    <w:p w:rsidR="00585689" w:rsidRPr="008A2B98" w:rsidRDefault="00E8360C" w:rsidP="00E8360C">
      <w:pPr>
        <w:tabs>
          <w:tab w:val="left" w:pos="2608"/>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3840" behindDoc="0" locked="0" layoutInCell="1" allowOverlap="1" wp14:anchorId="3B84C4F0" wp14:editId="6F83F0B8">
                <wp:simplePos x="0" y="0"/>
                <wp:positionH relativeFrom="column">
                  <wp:posOffset>6119037</wp:posOffset>
                </wp:positionH>
                <wp:positionV relativeFrom="paragraph">
                  <wp:posOffset>12140</wp:posOffset>
                </wp:positionV>
                <wp:extent cx="2073349" cy="680100"/>
                <wp:effectExtent l="0" t="0" r="22225" b="24765"/>
                <wp:wrapNone/>
                <wp:docPr id="22" name="Rectangle 22"/>
                <wp:cNvGraphicFramePr/>
                <a:graphic xmlns:a="http://schemas.openxmlformats.org/drawingml/2006/main">
                  <a:graphicData uri="http://schemas.microsoft.com/office/word/2010/wordprocessingShape">
                    <wps:wsp>
                      <wps:cNvSpPr/>
                      <wps:spPr>
                        <a:xfrm>
                          <a:off x="0" y="0"/>
                          <a:ext cx="2073349" cy="680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B7112" w:rsidRPr="008B7112" w:rsidRDefault="008B7112" w:rsidP="008B7112">
                            <w:pPr>
                              <w:tabs>
                                <w:tab w:val="left" w:pos="2461"/>
                              </w:tabs>
                              <w:spacing w:after="0" w:line="240" w:lineRule="auto"/>
                              <w:jc w:val="center"/>
                              <w:rPr>
                                <w:rFonts w:ascii="Arial" w:hAnsi="Arial" w:cs="Arial"/>
                                <w:b/>
                                <w:sz w:val="24"/>
                                <w:szCs w:val="24"/>
                              </w:rPr>
                            </w:pPr>
                            <w:r w:rsidRPr="008B7112">
                              <w:rPr>
                                <w:rFonts w:ascii="Arial" w:hAnsi="Arial" w:cs="Arial"/>
                                <w:b/>
                                <w:sz w:val="24"/>
                                <w:szCs w:val="24"/>
                              </w:rPr>
                              <w:t xml:space="preserve">TỔNG </w:t>
                            </w:r>
                            <w:r>
                              <w:rPr>
                                <w:rFonts w:ascii="Arial" w:hAnsi="Arial" w:cs="Arial"/>
                                <w:b/>
                                <w:sz w:val="24"/>
                                <w:szCs w:val="24"/>
                              </w:rPr>
                              <w:t>CHI NSĐP</w:t>
                            </w:r>
                          </w:p>
                          <w:p w:rsidR="008B7112" w:rsidRDefault="00F5677D" w:rsidP="008B7112">
                            <w:pPr>
                              <w:tabs>
                                <w:tab w:val="left" w:pos="2461"/>
                              </w:tabs>
                              <w:spacing w:after="0" w:line="240" w:lineRule="auto"/>
                              <w:jc w:val="center"/>
                              <w:rPr>
                                <w:rFonts w:ascii="Arial" w:hAnsi="Arial" w:cs="Arial"/>
                                <w:sz w:val="24"/>
                                <w:szCs w:val="24"/>
                              </w:rPr>
                            </w:pPr>
                            <w:r>
                              <w:rPr>
                                <w:rFonts w:ascii="Arial" w:hAnsi="Arial" w:cs="Arial"/>
                                <w:sz w:val="24"/>
                                <w:szCs w:val="24"/>
                              </w:rPr>
                              <w:t>25.754</w:t>
                            </w:r>
                            <w:r w:rsidR="008B7112">
                              <w:rPr>
                                <w:rFonts w:ascii="Arial" w:hAnsi="Arial" w:cs="Arial"/>
                                <w:sz w:val="24"/>
                                <w:szCs w:val="24"/>
                              </w:rPr>
                              <w:t>,9</w:t>
                            </w:r>
                            <w:r w:rsidR="008B7112" w:rsidRPr="008B7112">
                              <w:rPr>
                                <w:rFonts w:ascii="Arial" w:hAnsi="Arial" w:cs="Arial"/>
                                <w:sz w:val="24"/>
                                <w:szCs w:val="24"/>
                              </w:rPr>
                              <w:t xml:space="preserve"> tỷ đồng </w:t>
                            </w:r>
                          </w:p>
                          <w:p w:rsidR="008B7112" w:rsidRPr="008A2B98" w:rsidRDefault="008B7112" w:rsidP="008B7112">
                            <w:pPr>
                              <w:tabs>
                                <w:tab w:val="left" w:pos="2461"/>
                              </w:tabs>
                              <w:spacing w:after="0" w:line="240" w:lineRule="auto"/>
                              <w:jc w:val="center"/>
                              <w:rPr>
                                <w:rFonts w:ascii="Arial" w:hAnsi="Arial" w:cs="Arial"/>
                                <w:sz w:val="28"/>
                                <w:szCs w:val="28"/>
                              </w:rPr>
                            </w:pPr>
                            <w:r w:rsidRPr="008B7112">
                              <w:rPr>
                                <w:rFonts w:ascii="Arial" w:hAnsi="Arial" w:cs="Arial"/>
                                <w:sz w:val="24"/>
                                <w:szCs w:val="24"/>
                              </w:rPr>
                              <w:t>đạ</w:t>
                            </w:r>
                            <w:r w:rsidR="00F5677D">
                              <w:rPr>
                                <w:rFonts w:ascii="Arial" w:hAnsi="Arial" w:cs="Arial"/>
                                <w:sz w:val="24"/>
                                <w:szCs w:val="24"/>
                              </w:rPr>
                              <w:t>t 95,1</w:t>
                            </w:r>
                            <w:r w:rsidRPr="008B7112">
                              <w:rPr>
                                <w:rFonts w:ascii="Arial" w:hAnsi="Arial" w:cs="Arial"/>
                                <w:sz w:val="24"/>
                                <w:szCs w:val="24"/>
                              </w:rPr>
                              <w:t xml:space="preserve">% so với dự </w:t>
                            </w:r>
                            <w:r>
                              <w:rPr>
                                <w:rFonts w:ascii="Arial" w:hAnsi="Arial" w:cs="Arial"/>
                                <w:sz w:val="28"/>
                                <w:szCs w:val="28"/>
                              </w:rPr>
                              <w:t>toán</w:t>
                            </w:r>
                          </w:p>
                          <w:p w:rsidR="00E8360C" w:rsidRDefault="00E8360C" w:rsidP="00E83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4C4F0" id="Rectangle 22" o:spid="_x0000_s1033" style="position:absolute;margin-left:481.8pt;margin-top:.95pt;width:163.25pt;height:5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" fillcolor="white [3201]" strokecolor="white [3212]" strokeweight="2pt">
                <v:textbox>
                  <w:txbxContent>
                    <w:p w:rsidR="008B7112" w:rsidRPr="008B7112" w:rsidRDefault="008B7112" w:rsidP="008B7112">
                      <w:pPr>
                        <w:tabs>
                          <w:tab w:val="left" w:pos="2461"/>
                        </w:tabs>
                        <w:spacing w:after="0" w:line="240" w:lineRule="auto"/>
                        <w:jc w:val="center"/>
                        <w:rPr>
                          <w:rFonts w:ascii="Arial" w:hAnsi="Arial" w:cs="Arial"/>
                          <w:b/>
                          <w:sz w:val="24"/>
                          <w:szCs w:val="24"/>
                        </w:rPr>
                      </w:pPr>
                      <w:r w:rsidRPr="008B7112">
                        <w:rPr>
                          <w:rFonts w:ascii="Arial" w:hAnsi="Arial" w:cs="Arial"/>
                          <w:b/>
                          <w:sz w:val="24"/>
                          <w:szCs w:val="24"/>
                        </w:rPr>
                        <w:t xml:space="preserve">TỔNG </w:t>
                      </w:r>
                      <w:r>
                        <w:rPr>
                          <w:rFonts w:ascii="Arial" w:hAnsi="Arial" w:cs="Arial"/>
                          <w:b/>
                          <w:sz w:val="24"/>
                          <w:szCs w:val="24"/>
                        </w:rPr>
                        <w:t>CHI NSĐP</w:t>
                      </w:r>
                    </w:p>
                    <w:p w:rsidR="008B7112" w:rsidRDefault="00F5677D" w:rsidP="008B7112">
                      <w:pPr>
                        <w:tabs>
                          <w:tab w:val="left" w:pos="2461"/>
                        </w:tabs>
                        <w:spacing w:after="0" w:line="240" w:lineRule="auto"/>
                        <w:jc w:val="center"/>
                        <w:rPr>
                          <w:rFonts w:ascii="Arial" w:hAnsi="Arial" w:cs="Arial"/>
                          <w:sz w:val="24"/>
                          <w:szCs w:val="24"/>
                        </w:rPr>
                      </w:pPr>
                      <w:r>
                        <w:rPr>
                          <w:rFonts w:ascii="Arial" w:hAnsi="Arial" w:cs="Arial"/>
                          <w:sz w:val="24"/>
                          <w:szCs w:val="24"/>
                        </w:rPr>
                        <w:t>25.754</w:t>
                      </w:r>
                      <w:r w:rsidR="008B7112">
                        <w:rPr>
                          <w:rFonts w:ascii="Arial" w:hAnsi="Arial" w:cs="Arial"/>
                          <w:sz w:val="24"/>
                          <w:szCs w:val="24"/>
                        </w:rPr>
                        <w:t>,9</w:t>
                      </w:r>
                      <w:r w:rsidR="008B7112" w:rsidRPr="008B7112">
                        <w:rPr>
                          <w:rFonts w:ascii="Arial" w:hAnsi="Arial" w:cs="Arial"/>
                          <w:sz w:val="24"/>
                          <w:szCs w:val="24"/>
                        </w:rPr>
                        <w:t xml:space="preserve"> tỷ đồng </w:t>
                      </w:r>
                    </w:p>
                    <w:p w:rsidR="008B7112" w:rsidRPr="008A2B98" w:rsidRDefault="008B7112" w:rsidP="008B7112">
                      <w:pPr>
                        <w:tabs>
                          <w:tab w:val="left" w:pos="2461"/>
                        </w:tabs>
                        <w:spacing w:after="0" w:line="240" w:lineRule="auto"/>
                        <w:jc w:val="center"/>
                        <w:rPr>
                          <w:rFonts w:ascii="Arial" w:hAnsi="Arial" w:cs="Arial"/>
                          <w:sz w:val="28"/>
                          <w:szCs w:val="28"/>
                        </w:rPr>
                      </w:pPr>
                      <w:r w:rsidRPr="008B7112">
                        <w:rPr>
                          <w:rFonts w:ascii="Arial" w:hAnsi="Arial" w:cs="Arial"/>
                          <w:sz w:val="24"/>
                          <w:szCs w:val="24"/>
                        </w:rPr>
                        <w:t>đạ</w:t>
                      </w:r>
                      <w:r w:rsidR="00F5677D">
                        <w:rPr>
                          <w:rFonts w:ascii="Arial" w:hAnsi="Arial" w:cs="Arial"/>
                          <w:sz w:val="24"/>
                          <w:szCs w:val="24"/>
                        </w:rPr>
                        <w:t>t 95,1</w:t>
                      </w:r>
                      <w:r w:rsidRPr="008B7112">
                        <w:rPr>
                          <w:rFonts w:ascii="Arial" w:hAnsi="Arial" w:cs="Arial"/>
                          <w:sz w:val="24"/>
                          <w:szCs w:val="24"/>
                        </w:rPr>
                        <w:t xml:space="preserve">% so với dự </w:t>
                      </w:r>
                      <w:r>
                        <w:rPr>
                          <w:rFonts w:ascii="Arial" w:hAnsi="Arial" w:cs="Arial"/>
                          <w:sz w:val="28"/>
                          <w:szCs w:val="28"/>
                        </w:rPr>
                        <w:t>toán</w:t>
                      </w:r>
                    </w:p>
                    <w:p w:rsidR="00E8360C" w:rsidRDefault="00E8360C" w:rsidP="00E8360C">
                      <w:pPr>
                        <w:jc w:val="center"/>
                      </w:pPr>
                    </w:p>
                  </w:txbxContent>
                </v:textbox>
              </v:rect>
            </w:pict>
          </mc:Fallback>
        </mc:AlternateContent>
      </w:r>
      <w:r w:rsidR="006F6963" w:rsidRPr="008A2B98">
        <w:rPr>
          <w:rFonts w:ascii="Arial" w:hAnsi="Arial" w:cs="Arial"/>
          <w:noProof/>
          <w:sz w:val="28"/>
          <w:szCs w:val="28"/>
        </w:rPr>
        <mc:AlternateContent>
          <mc:Choice Requires="wps">
            <w:drawing>
              <wp:anchor distT="0" distB="0" distL="114300" distR="114300" simplePos="0" relativeHeight="251672576" behindDoc="0" locked="0" layoutInCell="1" allowOverlap="1" wp14:anchorId="6A831034" wp14:editId="41118D62">
                <wp:simplePos x="0" y="0"/>
                <wp:positionH relativeFrom="column">
                  <wp:posOffset>2803525</wp:posOffset>
                </wp:positionH>
                <wp:positionV relativeFrom="paragraph">
                  <wp:posOffset>3089275</wp:posOffset>
                </wp:positionV>
                <wp:extent cx="416623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66235" cy="635"/>
                        </a:xfrm>
                        <a:prstGeom prst="rect">
                          <a:avLst/>
                        </a:prstGeom>
                        <a:solidFill>
                          <a:prstClr val="white"/>
                        </a:solidFill>
                        <a:ln>
                          <a:noFill/>
                        </a:ln>
                        <a:effectLst/>
                      </wps:spPr>
                      <wps:txbx>
                        <w:txbxContent>
                          <w:p w:rsidR="006F6963" w:rsidRPr="00AD4079" w:rsidRDefault="006F6963" w:rsidP="006F6963">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A831034" id="Text Box 1" o:spid="_x0000_s1034" type="#_x0000_t202" style="position:absolute;margin-left:220.75pt;margin-top:243.25pt;width:328.0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" stroked="f">
                <v:textbox style="mso-fit-shape-to-text:t" inset="0,0,0,0">
                  <w:txbxContent>
                    <w:p w:rsidR="006F6963" w:rsidRPr="00AD4079" w:rsidRDefault="006F6963" w:rsidP="006F6963">
                      <w:pPr>
                        <w:pStyle w:val="Caption"/>
                        <w:rPr>
                          <w:noProof/>
                        </w:rPr>
                      </w:pPr>
                    </w:p>
                  </w:txbxContent>
                </v:textbox>
                <w10:wrap type="square"/>
              </v:shape>
            </w:pict>
          </mc:Fallback>
        </mc:AlternateContent>
      </w:r>
    </w:p>
    <w:p w:rsidR="006F6963" w:rsidRPr="008A2B98" w:rsidRDefault="00585689" w:rsidP="006F6963">
      <w:pPr>
        <w:tabs>
          <w:tab w:val="left" w:pos="2461"/>
        </w:tabs>
        <w:rPr>
          <w:rFonts w:ascii="Arial" w:hAnsi="Arial" w:cs="Arial"/>
          <w:sz w:val="28"/>
          <w:szCs w:val="28"/>
        </w:rPr>
      </w:pPr>
      <w:r w:rsidRPr="008A2B98">
        <w:rPr>
          <w:rFonts w:ascii="Arial" w:hAnsi="Arial" w:cs="Arial"/>
          <w:sz w:val="28"/>
          <w:szCs w:val="28"/>
        </w:rPr>
        <w:tab/>
      </w:r>
    </w:p>
    <w:p w:rsidR="001F0951" w:rsidRPr="008A2B98" w:rsidRDefault="009102C1" w:rsidP="001F0951">
      <w:pPr>
        <w:tabs>
          <w:tab w:val="left" w:pos="7608"/>
        </w:tabs>
        <w:rPr>
          <w:rFonts w:ascii="Arial" w:hAnsi="Arial" w:cs="Arial"/>
          <w:sz w:val="28"/>
          <w:szCs w:val="28"/>
        </w:rPr>
      </w:pPr>
      <w:r w:rsidRPr="008A2B98">
        <w:rPr>
          <w:rFonts w:ascii="Arial" w:hAnsi="Arial" w:cs="Arial"/>
          <w:noProof/>
          <w:sz w:val="28"/>
          <w:szCs w:val="28"/>
        </w:rPr>
        <w:lastRenderedPageBreak/>
        <w:drawing>
          <wp:inline distT="0" distB="0" distL="0" distR="0" wp14:anchorId="01DB338F" wp14:editId="51559937">
            <wp:extent cx="8452884" cy="5252484"/>
            <wp:effectExtent l="0" t="0" r="24765" b="247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A2B98">
        <w:rPr>
          <w:rFonts w:ascii="Arial" w:hAnsi="Arial" w:cs="Arial"/>
          <w:sz w:val="28"/>
          <w:szCs w:val="28"/>
        </w:rPr>
        <w:t xml:space="preserve">           </w:t>
      </w:r>
    </w:p>
    <w:p w:rsidR="001C6F94" w:rsidRDefault="001C6F94" w:rsidP="001F0951">
      <w:pPr>
        <w:tabs>
          <w:tab w:val="left" w:pos="7608"/>
        </w:tabs>
        <w:rPr>
          <w:rFonts w:ascii="Arial" w:hAnsi="Arial" w:cs="Arial"/>
          <w:sz w:val="28"/>
          <w:szCs w:val="28"/>
        </w:rPr>
      </w:pPr>
    </w:p>
    <w:p w:rsidR="00EA153F" w:rsidRDefault="00EA153F" w:rsidP="001F0951">
      <w:pPr>
        <w:tabs>
          <w:tab w:val="left" w:pos="7608"/>
        </w:tabs>
        <w:rPr>
          <w:rFonts w:ascii="Arial" w:hAnsi="Arial" w:cs="Arial"/>
          <w:sz w:val="28"/>
          <w:szCs w:val="28"/>
        </w:rPr>
      </w:pPr>
    </w:p>
    <w:p w:rsidR="00EA153F" w:rsidRDefault="00EA153F" w:rsidP="001F0951">
      <w:pPr>
        <w:tabs>
          <w:tab w:val="left" w:pos="7608"/>
        </w:tabs>
        <w:rPr>
          <w:rFonts w:ascii="Arial" w:hAnsi="Arial" w:cs="Arial"/>
          <w:sz w:val="28"/>
          <w:szCs w:val="28"/>
        </w:rPr>
      </w:pPr>
    </w:p>
    <w:p w:rsidR="00EA153F" w:rsidRPr="008A2B98" w:rsidRDefault="005E3689" w:rsidP="001F0951">
      <w:pPr>
        <w:tabs>
          <w:tab w:val="left" w:pos="7608"/>
        </w:tabs>
        <w:rPr>
          <w:rFonts w:ascii="Arial" w:hAnsi="Arial" w:cs="Arial"/>
          <w:sz w:val="28"/>
          <w:szCs w:val="28"/>
        </w:rPr>
      </w:pPr>
      <w:r w:rsidRPr="008A2B98">
        <w:rPr>
          <w:rFonts w:ascii="Arial" w:hAnsi="Arial" w:cs="Arial"/>
          <w:noProof/>
          <w:sz w:val="28"/>
          <w:szCs w:val="28"/>
        </w:rPr>
        <w:lastRenderedPageBreak/>
        <w:drawing>
          <wp:anchor distT="0" distB="0" distL="114300" distR="114300" simplePos="0" relativeHeight="251660288" behindDoc="0" locked="0" layoutInCell="1" allowOverlap="1" wp14:anchorId="5FD97DCF" wp14:editId="35BC571A">
            <wp:simplePos x="0" y="0"/>
            <wp:positionH relativeFrom="column">
              <wp:posOffset>186055</wp:posOffset>
            </wp:positionH>
            <wp:positionV relativeFrom="paragraph">
              <wp:posOffset>273050</wp:posOffset>
            </wp:positionV>
            <wp:extent cx="8165465" cy="5528310"/>
            <wp:effectExtent l="0" t="0" r="26035" b="1524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1C6F94" w:rsidRPr="008A2B98" w:rsidRDefault="001C6F94" w:rsidP="001F0951">
      <w:pPr>
        <w:tabs>
          <w:tab w:val="left" w:pos="7608"/>
        </w:tabs>
        <w:rPr>
          <w:rFonts w:ascii="Arial" w:hAnsi="Arial" w:cs="Arial"/>
          <w:sz w:val="28"/>
          <w:szCs w:val="28"/>
        </w:rPr>
      </w:pPr>
    </w:p>
    <w:p w:rsidR="00FA1AC7" w:rsidRPr="008A2B98" w:rsidRDefault="00C50F95" w:rsidP="00C50F95">
      <w:pPr>
        <w:tabs>
          <w:tab w:val="left" w:pos="3097"/>
        </w:tabs>
        <w:rPr>
          <w:rFonts w:ascii="Arial" w:hAnsi="Arial" w:cs="Arial"/>
          <w:sz w:val="28"/>
          <w:szCs w:val="28"/>
        </w:rPr>
      </w:pPr>
      <w:r w:rsidRPr="008A2B98">
        <w:rPr>
          <w:rFonts w:ascii="Arial" w:hAnsi="Arial" w:cs="Arial"/>
          <w:sz w:val="28"/>
          <w:szCs w:val="28"/>
        </w:rPr>
        <w:tab/>
      </w:r>
      <w:r w:rsidRPr="008A2B98">
        <w:rPr>
          <w:rFonts w:ascii="Arial" w:hAnsi="Arial" w:cs="Arial"/>
          <w:sz w:val="28"/>
          <w:szCs w:val="28"/>
        </w:rPr>
        <w:br w:type="textWrapping" w:clear="all"/>
      </w:r>
    </w:p>
    <w:p w:rsidR="00D05B69" w:rsidRPr="008A2B98" w:rsidRDefault="00D05B69" w:rsidP="00C50F95">
      <w:pPr>
        <w:tabs>
          <w:tab w:val="left" w:pos="3097"/>
        </w:tabs>
        <w:rPr>
          <w:rFonts w:ascii="Arial" w:hAnsi="Arial" w:cs="Arial"/>
          <w:sz w:val="28"/>
          <w:szCs w:val="28"/>
        </w:rPr>
      </w:pPr>
    </w:p>
    <w:p w:rsidR="00541109" w:rsidRDefault="00541109" w:rsidP="00D05B69">
      <w:pPr>
        <w:tabs>
          <w:tab w:val="left" w:pos="3097"/>
        </w:tabs>
        <w:rPr>
          <w:rStyle w:val="Tiu40"/>
          <w:rFonts w:ascii="Arial" w:hAnsi="Arial" w:cs="Arial"/>
          <w:bCs w:val="0"/>
          <w:sz w:val="28"/>
          <w:szCs w:val="28"/>
          <w:lang w:val="en-US"/>
        </w:rPr>
      </w:pPr>
      <w:bookmarkStart w:id="2" w:name="bookmark7"/>
      <w:r>
        <w:rPr>
          <w:rStyle w:val="Tiu40"/>
          <w:rFonts w:ascii="Arial" w:hAnsi="Arial" w:cs="Arial"/>
          <w:bCs w:val="0"/>
          <w:sz w:val="28"/>
          <w:szCs w:val="28"/>
          <w:lang w:val="en-US"/>
        </w:rPr>
        <w:lastRenderedPageBreak/>
        <w:t>II. DỰ KIẾN DỰ TOÁN NGÂN SÁCH NHÀ NƯỚC NĂM  2021</w:t>
      </w:r>
    </w:p>
    <w:p w:rsidR="00C60A1A" w:rsidRPr="008A2B98" w:rsidRDefault="00D05B69" w:rsidP="00D05B69">
      <w:pPr>
        <w:tabs>
          <w:tab w:val="left" w:pos="3097"/>
        </w:tabs>
        <w:rPr>
          <w:rFonts w:ascii="Arial" w:hAnsi="Arial" w:cs="Arial"/>
          <w:sz w:val="28"/>
          <w:szCs w:val="28"/>
        </w:rPr>
      </w:pPr>
      <w:r w:rsidRPr="008A2B98">
        <w:rPr>
          <w:rStyle w:val="Tiu40"/>
          <w:rFonts w:ascii="Arial" w:hAnsi="Arial" w:cs="Arial"/>
          <w:bCs w:val="0"/>
          <w:sz w:val="28"/>
          <w:szCs w:val="28"/>
        </w:rPr>
        <w:t>1. Bối cảnh</w:t>
      </w:r>
      <w:bookmarkEnd w:id="2"/>
      <w:r w:rsidRPr="008A2B98">
        <w:rPr>
          <w:rFonts w:ascii="Arial" w:hAnsi="Arial" w:cs="Arial"/>
          <w:noProof/>
          <w:sz w:val="28"/>
          <w:szCs w:val="28"/>
        </w:rPr>
        <w:drawing>
          <wp:inline distT="0" distB="0" distL="0" distR="0">
            <wp:extent cx="8177842" cy="4408098"/>
            <wp:effectExtent l="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60A1A" w:rsidRPr="008A2B98" w:rsidRDefault="00C60A1A" w:rsidP="00C60A1A">
      <w:pPr>
        <w:rPr>
          <w:rFonts w:ascii="Arial" w:hAnsi="Arial" w:cs="Arial"/>
          <w:sz w:val="28"/>
          <w:szCs w:val="28"/>
        </w:rPr>
      </w:pPr>
    </w:p>
    <w:p w:rsidR="00D05B69" w:rsidRPr="008A2B98" w:rsidRDefault="00C60A1A" w:rsidP="00C60A1A">
      <w:pPr>
        <w:tabs>
          <w:tab w:val="left" w:pos="2309"/>
        </w:tabs>
        <w:rPr>
          <w:rFonts w:ascii="Arial" w:hAnsi="Arial" w:cs="Arial"/>
          <w:sz w:val="28"/>
          <w:szCs w:val="28"/>
        </w:rPr>
      </w:pPr>
      <w:r w:rsidRPr="008A2B98">
        <w:rPr>
          <w:rFonts w:ascii="Arial" w:hAnsi="Arial" w:cs="Arial"/>
          <w:sz w:val="28"/>
          <w:szCs w:val="28"/>
        </w:rPr>
        <w:tab/>
      </w:r>
    </w:p>
    <w:p w:rsidR="00227912" w:rsidRPr="008A2B98" w:rsidRDefault="00227912" w:rsidP="00C60A1A">
      <w:pPr>
        <w:tabs>
          <w:tab w:val="left" w:pos="2309"/>
        </w:tabs>
        <w:rPr>
          <w:rFonts w:ascii="Arial" w:hAnsi="Arial" w:cs="Arial"/>
          <w:sz w:val="28"/>
          <w:szCs w:val="28"/>
        </w:rPr>
      </w:pPr>
    </w:p>
    <w:p w:rsidR="00227912" w:rsidRPr="008A2B98" w:rsidRDefault="00227912" w:rsidP="00C60A1A">
      <w:pPr>
        <w:tabs>
          <w:tab w:val="left" w:pos="2309"/>
        </w:tabs>
        <w:rPr>
          <w:rFonts w:ascii="Arial" w:hAnsi="Arial" w:cs="Arial"/>
          <w:sz w:val="28"/>
          <w:szCs w:val="28"/>
        </w:rPr>
      </w:pPr>
    </w:p>
    <w:p w:rsidR="00227912" w:rsidRPr="00541109" w:rsidRDefault="00227912" w:rsidP="00C60A1A">
      <w:pPr>
        <w:tabs>
          <w:tab w:val="left" w:pos="2309"/>
        </w:tabs>
        <w:rPr>
          <w:rFonts w:ascii="Arial" w:hAnsi="Arial" w:cs="Arial"/>
          <w:b/>
          <w:sz w:val="28"/>
          <w:szCs w:val="28"/>
        </w:rPr>
      </w:pPr>
      <w:r w:rsidRPr="00541109">
        <w:rPr>
          <w:rFonts w:ascii="Arial" w:hAnsi="Arial" w:cs="Arial"/>
          <w:b/>
          <w:sz w:val="28"/>
          <w:szCs w:val="28"/>
        </w:rPr>
        <w:lastRenderedPageBreak/>
        <w:t>2. Dự kiến các chỉ tiêu kinh tế</w:t>
      </w:r>
      <w:r w:rsidR="00510B20">
        <w:rPr>
          <w:rFonts w:ascii="Arial" w:hAnsi="Arial" w:cs="Arial"/>
          <w:b/>
          <w:sz w:val="28"/>
          <w:szCs w:val="28"/>
        </w:rPr>
        <w:t xml:space="preserve"> vĩ mô năm 2022</w:t>
      </w:r>
    </w:p>
    <w:p w:rsidR="00C60A1A" w:rsidRPr="008A2B98" w:rsidRDefault="00C60A1A" w:rsidP="00C60A1A">
      <w:pPr>
        <w:tabs>
          <w:tab w:val="left" w:pos="2309"/>
        </w:tabs>
        <w:rPr>
          <w:rFonts w:ascii="Arial" w:hAnsi="Arial" w:cs="Arial"/>
          <w:sz w:val="28"/>
          <w:szCs w:val="28"/>
        </w:rPr>
      </w:pPr>
      <w:r w:rsidRPr="00851A5D">
        <w:rPr>
          <w:rFonts w:ascii="Arial" w:hAnsi="Arial" w:cs="Arial"/>
          <w:noProof/>
          <w:color w:val="FFFF00"/>
          <w:sz w:val="28"/>
          <w:szCs w:val="28"/>
        </w:rPr>
        <w:drawing>
          <wp:inline distT="0" distB="0" distL="0" distR="0" wp14:anchorId="5F07339C" wp14:editId="3253D30C">
            <wp:extent cx="8514272" cy="5607170"/>
            <wp:effectExtent l="0" t="38100" r="0" b="1079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3209F" w:rsidRPr="008A2B98" w:rsidRDefault="00E3209F" w:rsidP="00C60A1A">
      <w:pPr>
        <w:tabs>
          <w:tab w:val="left" w:pos="2309"/>
        </w:tabs>
        <w:rPr>
          <w:rFonts w:ascii="Arial" w:hAnsi="Arial" w:cs="Arial"/>
          <w:sz w:val="28"/>
          <w:szCs w:val="28"/>
        </w:rPr>
      </w:pPr>
    </w:p>
    <w:p w:rsidR="00E3209F" w:rsidRPr="00680AC7" w:rsidRDefault="00227912" w:rsidP="00C60A1A">
      <w:pPr>
        <w:tabs>
          <w:tab w:val="left" w:pos="2309"/>
        </w:tabs>
        <w:rPr>
          <w:rFonts w:ascii="Arial" w:hAnsi="Arial" w:cs="Arial"/>
          <w:b/>
          <w:sz w:val="28"/>
          <w:szCs w:val="28"/>
        </w:rPr>
      </w:pPr>
      <w:r w:rsidRPr="00680AC7">
        <w:rPr>
          <w:rFonts w:ascii="Arial" w:hAnsi="Arial" w:cs="Arial"/>
          <w:b/>
          <w:sz w:val="28"/>
          <w:szCs w:val="28"/>
        </w:rPr>
        <w:lastRenderedPageBreak/>
        <w:t>3. Mục tiêu tổng quát</w:t>
      </w:r>
    </w:p>
    <w:p w:rsidR="00E3209F" w:rsidRPr="008A2B98" w:rsidRDefault="00860A51" w:rsidP="00C60A1A">
      <w:pPr>
        <w:tabs>
          <w:tab w:val="left" w:pos="2309"/>
        </w:tabs>
        <w:rPr>
          <w:rFonts w:ascii="Arial" w:hAnsi="Arial" w:cs="Arial"/>
          <w:sz w:val="28"/>
          <w:szCs w:val="28"/>
        </w:rPr>
      </w:pPr>
      <w:r w:rsidRPr="008A2B98">
        <w:rPr>
          <w:rFonts w:ascii="Arial" w:hAnsi="Arial" w:cs="Arial"/>
          <w:noProof/>
          <w:sz w:val="28"/>
          <w:szCs w:val="28"/>
        </w:rPr>
        <w:drawing>
          <wp:inline distT="0" distB="0" distL="0" distR="0">
            <wp:extent cx="8143336" cy="5676181"/>
            <wp:effectExtent l="0" t="228600" r="0" b="28702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E3209F" w:rsidRPr="00541109" w:rsidRDefault="00E009C6" w:rsidP="00C60A1A">
      <w:pPr>
        <w:tabs>
          <w:tab w:val="left" w:pos="2309"/>
        </w:tabs>
        <w:rPr>
          <w:rFonts w:ascii="Arial" w:hAnsi="Arial" w:cs="Arial"/>
          <w:b/>
          <w:sz w:val="28"/>
          <w:szCs w:val="28"/>
        </w:rPr>
      </w:pPr>
      <w:r w:rsidRPr="00541109">
        <w:rPr>
          <w:rFonts w:ascii="Arial" w:hAnsi="Arial" w:cs="Arial"/>
          <w:b/>
          <w:sz w:val="28"/>
          <w:szCs w:val="28"/>
        </w:rPr>
        <w:lastRenderedPageBreak/>
        <w:t>4. Mục tiêu cụ thể</w:t>
      </w:r>
    </w:p>
    <w:p w:rsidR="00BE0184" w:rsidRPr="00541109" w:rsidRDefault="00BE0184" w:rsidP="00C60A1A">
      <w:pPr>
        <w:tabs>
          <w:tab w:val="left" w:pos="2309"/>
        </w:tabs>
        <w:rPr>
          <w:rFonts w:ascii="Arial" w:hAnsi="Arial" w:cs="Arial"/>
          <w:b/>
          <w:sz w:val="28"/>
          <w:szCs w:val="28"/>
        </w:rPr>
      </w:pPr>
      <w:r w:rsidRPr="00541109">
        <w:rPr>
          <w:rFonts w:ascii="Arial" w:hAnsi="Arial" w:cs="Arial"/>
          <w:b/>
          <w:sz w:val="28"/>
          <w:szCs w:val="28"/>
        </w:rPr>
        <w:t>4.1. Về thu NSNN</w:t>
      </w:r>
    </w:p>
    <w:p w:rsidR="009F13F7" w:rsidRPr="00541109" w:rsidRDefault="00BE0184" w:rsidP="000C6ABF">
      <w:pPr>
        <w:spacing w:after="60" w:line="480" w:lineRule="auto"/>
        <w:jc w:val="both"/>
        <w:rPr>
          <w:rFonts w:ascii="Arial" w:hAnsi="Arial" w:cs="Arial"/>
          <w:b/>
          <w:sz w:val="28"/>
          <w:szCs w:val="28"/>
        </w:rPr>
      </w:pPr>
      <w:r w:rsidRPr="00541109">
        <w:rPr>
          <w:rStyle w:val="Tiu33"/>
          <w:rFonts w:ascii="Arial" w:hAnsi="Arial" w:cs="Arial"/>
        </w:rPr>
        <w:t>a</w:t>
      </w:r>
      <w:r w:rsidR="009F13F7" w:rsidRPr="00541109">
        <w:rPr>
          <w:rStyle w:val="Tiu33"/>
          <w:rFonts w:ascii="Arial" w:hAnsi="Arial" w:cs="Arial"/>
        </w:rPr>
        <w:t>. Nguyên tắc xây dựng dự toán thu NSNN:</w:t>
      </w:r>
    </w:p>
    <w:p w:rsidR="000C6ABF" w:rsidRPr="008A2B98" w:rsidRDefault="000C6ABF" w:rsidP="00E17F83">
      <w:pPr>
        <w:tabs>
          <w:tab w:val="left" w:pos="900"/>
          <w:tab w:val="left" w:pos="1080"/>
        </w:tabs>
        <w:rPr>
          <w:rFonts w:ascii="Arial" w:hAnsi="Arial" w:cs="Arial"/>
          <w:sz w:val="28"/>
          <w:szCs w:val="28"/>
        </w:rPr>
      </w:pPr>
      <w:r>
        <w:rPr>
          <w:rFonts w:ascii="Arial" w:hAnsi="Arial" w:cs="Arial"/>
          <w:sz w:val="28"/>
          <w:szCs w:val="28"/>
        </w:rPr>
        <w:t xml:space="preserve"> </w:t>
      </w:r>
      <w:r>
        <w:rPr>
          <w:rFonts w:ascii="Arial" w:hAnsi="Arial" w:cs="Arial"/>
          <w:noProof/>
          <w:sz w:val="28"/>
          <w:szCs w:val="28"/>
        </w:rPr>
        <w:drawing>
          <wp:inline distT="0" distB="0" distL="0" distR="0">
            <wp:extent cx="8965870" cy="4156363"/>
            <wp:effectExtent l="76200" t="57150" r="0" b="9207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E3209F" w:rsidRPr="00541109" w:rsidRDefault="00BE0184" w:rsidP="00C60A1A">
      <w:pPr>
        <w:tabs>
          <w:tab w:val="left" w:pos="2309"/>
        </w:tabs>
        <w:rPr>
          <w:rFonts w:ascii="Arial" w:hAnsi="Arial" w:cs="Arial"/>
          <w:sz w:val="28"/>
          <w:szCs w:val="28"/>
        </w:rPr>
      </w:pPr>
      <w:r w:rsidRPr="00541109">
        <w:rPr>
          <w:rStyle w:val="Vnbnnidung110"/>
          <w:rFonts w:ascii="Arial" w:hAnsi="Arial" w:cs="Arial"/>
          <w:bCs w:val="0"/>
          <w:i w:val="0"/>
          <w:iCs w:val="0"/>
          <w:sz w:val="28"/>
          <w:szCs w:val="28"/>
          <w:lang w:val="en-US"/>
        </w:rPr>
        <w:lastRenderedPageBreak/>
        <w:t>b.  Dự kiến dự</w:t>
      </w:r>
      <w:r w:rsidR="006003BB">
        <w:rPr>
          <w:rStyle w:val="Vnbnnidung110"/>
          <w:rFonts w:ascii="Arial" w:hAnsi="Arial" w:cs="Arial"/>
          <w:bCs w:val="0"/>
          <w:i w:val="0"/>
          <w:iCs w:val="0"/>
          <w:sz w:val="28"/>
          <w:szCs w:val="28"/>
          <w:lang w:val="en-US"/>
        </w:rPr>
        <w:t xml:space="preserve"> toán thu NSNN năm 2022</w:t>
      </w:r>
      <w:r w:rsidR="00E009C6" w:rsidRPr="00541109">
        <w:rPr>
          <w:rFonts w:ascii="Arial" w:hAnsi="Arial" w:cs="Arial"/>
          <w:noProof/>
          <w:sz w:val="28"/>
          <w:szCs w:val="28"/>
        </w:rPr>
        <w:drawing>
          <wp:inline distT="0" distB="0" distL="0" distR="0" wp14:anchorId="7CBABD15" wp14:editId="22F4BBBA">
            <wp:extent cx="8170223" cy="4631376"/>
            <wp:effectExtent l="0" t="0" r="2540" b="1714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3209F" w:rsidRPr="008A2B98" w:rsidRDefault="00E3209F" w:rsidP="00C60A1A">
      <w:pPr>
        <w:tabs>
          <w:tab w:val="left" w:pos="2309"/>
        </w:tabs>
        <w:rPr>
          <w:rFonts w:ascii="Arial" w:hAnsi="Arial" w:cs="Arial"/>
          <w:sz w:val="28"/>
          <w:szCs w:val="28"/>
        </w:rPr>
      </w:pPr>
    </w:p>
    <w:p w:rsidR="00E3209F" w:rsidRPr="008A2B98" w:rsidRDefault="00E3209F" w:rsidP="00C60A1A">
      <w:pPr>
        <w:tabs>
          <w:tab w:val="left" w:pos="2309"/>
        </w:tabs>
        <w:rPr>
          <w:rFonts w:ascii="Arial" w:hAnsi="Arial" w:cs="Arial"/>
          <w:sz w:val="28"/>
          <w:szCs w:val="28"/>
        </w:rPr>
      </w:pPr>
    </w:p>
    <w:p w:rsidR="00E3209F" w:rsidRPr="008A2B98" w:rsidRDefault="00E3209F" w:rsidP="00C60A1A">
      <w:pPr>
        <w:tabs>
          <w:tab w:val="left" w:pos="2309"/>
        </w:tabs>
        <w:rPr>
          <w:rFonts w:ascii="Arial" w:hAnsi="Arial" w:cs="Arial"/>
          <w:sz w:val="28"/>
          <w:szCs w:val="28"/>
        </w:rPr>
      </w:pPr>
    </w:p>
    <w:p w:rsidR="00E3209F" w:rsidRPr="00541109" w:rsidRDefault="00E3209F" w:rsidP="00C60A1A">
      <w:pPr>
        <w:tabs>
          <w:tab w:val="left" w:pos="2309"/>
        </w:tabs>
        <w:rPr>
          <w:rFonts w:ascii="Arial" w:hAnsi="Arial" w:cs="Arial"/>
          <w:b/>
          <w:sz w:val="28"/>
          <w:szCs w:val="28"/>
        </w:rPr>
      </w:pPr>
    </w:p>
    <w:p w:rsidR="00E420FA" w:rsidRPr="008A2B98" w:rsidRDefault="00E420FA" w:rsidP="00E420FA">
      <w:pPr>
        <w:tabs>
          <w:tab w:val="left" w:pos="2309"/>
        </w:tabs>
        <w:rPr>
          <w:rFonts w:ascii="Arial" w:hAnsi="Arial" w:cs="Arial"/>
          <w:sz w:val="28"/>
          <w:szCs w:val="28"/>
        </w:rPr>
      </w:pPr>
    </w:p>
    <w:p w:rsidR="00E420FA" w:rsidRPr="00867B5F" w:rsidRDefault="00E420FA" w:rsidP="00E420FA">
      <w:pPr>
        <w:tabs>
          <w:tab w:val="left" w:pos="2309"/>
        </w:tabs>
        <w:rPr>
          <w:rFonts w:ascii="Arial" w:hAnsi="Arial" w:cs="Arial"/>
          <w:b/>
          <w:sz w:val="28"/>
          <w:szCs w:val="28"/>
        </w:rPr>
      </w:pPr>
      <w:r w:rsidRPr="00867B5F">
        <w:rPr>
          <w:rFonts w:ascii="Arial" w:hAnsi="Arial" w:cs="Arial"/>
          <w:b/>
          <w:sz w:val="28"/>
          <w:szCs w:val="28"/>
        </w:rPr>
        <w:t>4.2. Về chi NSNN</w:t>
      </w:r>
    </w:p>
    <w:p w:rsidR="00E420FA" w:rsidRPr="00867B5F" w:rsidRDefault="00E420FA" w:rsidP="00E420FA">
      <w:pPr>
        <w:tabs>
          <w:tab w:val="left" w:pos="2309"/>
        </w:tabs>
        <w:rPr>
          <w:rFonts w:ascii="Arial" w:hAnsi="Arial" w:cs="Arial"/>
          <w:b/>
          <w:sz w:val="28"/>
          <w:szCs w:val="28"/>
        </w:rPr>
      </w:pPr>
      <w:r w:rsidRPr="00867B5F">
        <w:rPr>
          <w:rFonts w:ascii="Arial" w:hAnsi="Arial" w:cs="Arial"/>
          <w:b/>
          <w:sz w:val="28"/>
          <w:szCs w:val="28"/>
        </w:rPr>
        <w:t>a. Nguyên tắc bố trí chi NSNN</w:t>
      </w:r>
    </w:p>
    <w:p w:rsidR="00E420FA" w:rsidRPr="008A2B98"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r w:rsidRPr="008A2B98">
        <w:rPr>
          <w:rFonts w:ascii="Arial" w:hAnsi="Arial" w:cs="Arial"/>
          <w:noProof/>
          <w:sz w:val="28"/>
          <w:szCs w:val="28"/>
        </w:rPr>
        <w:drawing>
          <wp:inline distT="0" distB="0" distL="0" distR="0" wp14:anchorId="0D622C83" wp14:editId="0A5246CE">
            <wp:extent cx="8407730" cy="3835730"/>
            <wp:effectExtent l="0" t="0" r="0" b="127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E420FA" w:rsidRPr="008A2B98"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b/>
          <w:sz w:val="28"/>
          <w:szCs w:val="28"/>
        </w:rPr>
      </w:pPr>
      <w:r w:rsidRPr="008A2B98">
        <w:rPr>
          <w:rFonts w:ascii="Arial" w:hAnsi="Arial" w:cs="Arial"/>
          <w:b/>
          <w:sz w:val="28"/>
          <w:szCs w:val="28"/>
        </w:rPr>
        <w:t>b. Dự kiến dự toán chi NS</w:t>
      </w:r>
      <w:r>
        <w:rPr>
          <w:rFonts w:ascii="Arial" w:hAnsi="Arial" w:cs="Arial"/>
          <w:b/>
          <w:sz w:val="28"/>
          <w:szCs w:val="28"/>
        </w:rPr>
        <w:t>ĐP</w:t>
      </w:r>
      <w:r w:rsidR="00DC7898">
        <w:rPr>
          <w:rFonts w:ascii="Arial" w:hAnsi="Arial" w:cs="Arial"/>
          <w:b/>
          <w:sz w:val="28"/>
          <w:szCs w:val="28"/>
        </w:rPr>
        <w:t xml:space="preserve"> năm 2022</w:t>
      </w:r>
    </w:p>
    <w:p w:rsidR="00E420FA" w:rsidRPr="008A2B98" w:rsidRDefault="00E420FA" w:rsidP="00E420FA">
      <w:pPr>
        <w:tabs>
          <w:tab w:val="left" w:pos="2309"/>
        </w:tabs>
        <w:rPr>
          <w:rFonts w:ascii="Arial" w:hAnsi="Arial" w:cs="Arial"/>
          <w:sz w:val="28"/>
          <w:szCs w:val="28"/>
        </w:rPr>
      </w:pPr>
      <w:r w:rsidRPr="001E7770">
        <w:rPr>
          <w:rFonts w:ascii="Arial" w:hAnsi="Arial" w:cs="Arial"/>
          <w:noProof/>
          <w:sz w:val="28"/>
          <w:szCs w:val="28"/>
        </w:rPr>
        <w:drawing>
          <wp:inline distT="0" distB="0" distL="0" distR="0" wp14:anchorId="1172FC92" wp14:editId="03501534">
            <wp:extent cx="8170223" cy="4631376"/>
            <wp:effectExtent l="0" t="0" r="2540" b="171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420FA" w:rsidRPr="008A2B98"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p>
    <w:p w:rsidR="00E420FA" w:rsidRPr="008A2B98" w:rsidRDefault="00E420FA" w:rsidP="00E420FA">
      <w:pPr>
        <w:spacing w:line="672" w:lineRule="exact"/>
        <w:ind w:left="1100"/>
        <w:rPr>
          <w:rStyle w:val="Vnbnnidung30"/>
          <w:rFonts w:ascii="Arial" w:hAnsi="Arial" w:cs="Arial"/>
          <w:bCs w:val="0"/>
          <w:sz w:val="28"/>
          <w:szCs w:val="28"/>
        </w:rPr>
      </w:pPr>
      <w:r w:rsidRPr="008A2B98">
        <w:rPr>
          <w:rStyle w:val="Vnbnnidung30"/>
          <w:rFonts w:ascii="Arial" w:hAnsi="Arial" w:cs="Arial"/>
          <w:bCs w:val="0"/>
          <w:sz w:val="28"/>
          <w:szCs w:val="28"/>
          <w:lang w:bidi="en-US"/>
        </w:rPr>
        <w:lastRenderedPageBreak/>
        <w:t xml:space="preserve">III. </w:t>
      </w:r>
      <w:r w:rsidRPr="008A2B98">
        <w:rPr>
          <w:rStyle w:val="Vnbnnidung30"/>
          <w:rFonts w:ascii="Arial" w:hAnsi="Arial" w:cs="Arial"/>
          <w:bCs w:val="0"/>
          <w:sz w:val="28"/>
          <w:szCs w:val="28"/>
        </w:rPr>
        <w:t>DỰ KIẾN KẾ HOẠ</w:t>
      </w:r>
      <w:r w:rsidR="00DC7898">
        <w:rPr>
          <w:rStyle w:val="Vnbnnidung30"/>
          <w:rFonts w:ascii="Arial" w:hAnsi="Arial" w:cs="Arial"/>
          <w:bCs w:val="0"/>
          <w:sz w:val="28"/>
          <w:szCs w:val="28"/>
        </w:rPr>
        <w:t>CH TÀI CHÍNH - NSNN 03 NĂM 202</w:t>
      </w:r>
      <w:r w:rsidR="00DC7898">
        <w:rPr>
          <w:rStyle w:val="Vnbnnidung30"/>
          <w:rFonts w:ascii="Arial" w:hAnsi="Arial" w:cs="Arial"/>
          <w:bCs w:val="0"/>
          <w:sz w:val="28"/>
          <w:szCs w:val="28"/>
          <w:lang w:val="en-US"/>
        </w:rPr>
        <w:t>2</w:t>
      </w:r>
      <w:r w:rsidR="00DC7898">
        <w:rPr>
          <w:rStyle w:val="Vnbnnidung30"/>
          <w:rFonts w:ascii="Arial" w:hAnsi="Arial" w:cs="Arial"/>
          <w:bCs w:val="0"/>
          <w:sz w:val="28"/>
          <w:szCs w:val="28"/>
        </w:rPr>
        <w:t>-202</w:t>
      </w:r>
      <w:r w:rsidR="00DC7898">
        <w:rPr>
          <w:rStyle w:val="Vnbnnidung30"/>
          <w:rFonts w:ascii="Arial" w:hAnsi="Arial" w:cs="Arial"/>
          <w:bCs w:val="0"/>
          <w:sz w:val="28"/>
          <w:szCs w:val="28"/>
          <w:lang w:val="en-US"/>
        </w:rPr>
        <w:t>4</w:t>
      </w:r>
      <w:r w:rsidRPr="008A2B98">
        <w:rPr>
          <w:rStyle w:val="Vnbnnidung30"/>
          <w:rFonts w:ascii="Arial" w:hAnsi="Arial" w:cs="Arial"/>
          <w:bCs w:val="0"/>
          <w:sz w:val="28"/>
          <w:szCs w:val="28"/>
        </w:rPr>
        <w:t xml:space="preserve"> </w:t>
      </w:r>
    </w:p>
    <w:p w:rsidR="00E420FA" w:rsidRDefault="00E420FA" w:rsidP="00E420FA">
      <w:pPr>
        <w:spacing w:line="672" w:lineRule="exact"/>
        <w:ind w:left="1100"/>
        <w:rPr>
          <w:rStyle w:val="Vnbnnidung312pt"/>
          <w:rFonts w:ascii="Arial" w:hAnsi="Arial" w:cs="Arial"/>
          <w:bCs w:val="0"/>
          <w:sz w:val="28"/>
          <w:szCs w:val="28"/>
          <w:lang w:val="en-US"/>
        </w:rPr>
      </w:pPr>
      <w:r w:rsidRPr="008A2B98">
        <w:rPr>
          <w:rStyle w:val="Vnbnnidung312pt"/>
          <w:rFonts w:ascii="Arial" w:hAnsi="Arial" w:cs="Arial"/>
          <w:bCs w:val="0"/>
          <w:sz w:val="28"/>
          <w:szCs w:val="28"/>
        </w:rPr>
        <w:t>1. Bối cảnh</w:t>
      </w:r>
    </w:p>
    <w:p w:rsidR="00E420FA" w:rsidRPr="001C7EC4" w:rsidRDefault="000D6A95" w:rsidP="00E420FA">
      <w:pPr>
        <w:spacing w:after="60"/>
        <w:ind w:left="1094" w:firstLine="346"/>
        <w:jc w:val="both"/>
        <w:rPr>
          <w:rFonts w:ascii="Arial" w:hAnsi="Arial" w:cs="Arial"/>
          <w:sz w:val="28"/>
          <w:szCs w:val="28"/>
        </w:rPr>
      </w:pPr>
      <w:r w:rsidRPr="000D6A95">
        <w:rPr>
          <w:rFonts w:ascii="Arial" w:hAnsi="Arial" w:cs="Arial"/>
          <w:sz w:val="28"/>
          <w:szCs w:val="28"/>
        </w:rPr>
        <w:t>Năm 2022, là năm thứ hai thực hiện Nghị quyết Đại hội Đại biểu toàn quốc lần thứ XIII của Đảng, Chiến lược phát triển kinh tế - xã hội 10 năm giai đoạn 2021-2030 và Kế hoạch phát triển kinh tế - xã hội 5 năm 2021 - 2025, là năm đầu của thời kỳ ổn định ngân sách nhà nước (NSNN) mới, nên có ý nghĩa rất quan trọng trong việc thực hiện các mục tiêu, nhiệm vụ phát triển kinh tế - xã hội của cả giai đoạn 2021-2025 và các mục tiêu chiến lược tài chính đến năm 2025.</w:t>
      </w:r>
      <w:r w:rsidR="00E420FA" w:rsidRPr="001C7EC4">
        <w:rPr>
          <w:rFonts w:ascii="Arial" w:hAnsi="Arial" w:cs="Arial"/>
          <w:sz w:val="28"/>
          <w:szCs w:val="28"/>
        </w:rPr>
        <w:t xml:space="preserve"> </w:t>
      </w:r>
    </w:p>
    <w:p w:rsidR="00E420FA" w:rsidRPr="001C7EC4" w:rsidRDefault="00E420FA" w:rsidP="00E420FA">
      <w:pPr>
        <w:spacing w:after="60"/>
        <w:ind w:left="1094" w:firstLine="346"/>
        <w:jc w:val="both"/>
        <w:rPr>
          <w:rFonts w:ascii="Arial" w:hAnsi="Arial" w:cs="Arial"/>
          <w:bCs/>
          <w:sz w:val="28"/>
          <w:szCs w:val="28"/>
          <w:shd w:val="clear" w:color="auto" w:fill="F8F8F8"/>
        </w:rPr>
      </w:pPr>
      <w:r w:rsidRPr="001C7EC4">
        <w:rPr>
          <w:rFonts w:ascii="Arial" w:hAnsi="Arial" w:cs="Arial"/>
          <w:sz w:val="28"/>
          <w:szCs w:val="28"/>
        </w:rPr>
        <w:t xml:space="preserve">Tại tỉnh Bà Rịa – Vũng Tàu đã ban hành Nghị quyết số </w:t>
      </w:r>
      <w:r w:rsidR="004956B6">
        <w:rPr>
          <w:rFonts w:ascii="Arial" w:hAnsi="Arial" w:cs="Arial"/>
          <w:bCs/>
          <w:sz w:val="28"/>
          <w:szCs w:val="28"/>
          <w:shd w:val="clear" w:color="auto" w:fill="F8F8F8"/>
        </w:rPr>
        <w:t>08/2021/NQ-HĐND ngày 10 tháng 12 năm 2021</w:t>
      </w:r>
      <w:r w:rsidRPr="001C7EC4">
        <w:rPr>
          <w:rFonts w:ascii="Arial" w:hAnsi="Arial" w:cs="Arial"/>
          <w:bCs/>
          <w:sz w:val="28"/>
          <w:szCs w:val="28"/>
          <w:shd w:val="clear" w:color="auto" w:fill="F8F8F8"/>
        </w:rPr>
        <w:t> </w:t>
      </w:r>
      <w:r w:rsidR="004956B6">
        <w:rPr>
          <w:rFonts w:ascii="Arial" w:hAnsi="Arial" w:cs="Arial"/>
          <w:bCs/>
          <w:sz w:val="28"/>
          <w:szCs w:val="28"/>
          <w:shd w:val="clear" w:color="auto" w:fill="F8F8F8"/>
        </w:rPr>
        <w:t>quy định về phân cấp nguồn thu, nhiệm vụ chi, tỷ lệ phần trăm (%) phân chia các khoản thu giữa các cấp ngân sách thuộc tỉnh Bà Rịa – Vũng Tàu giai đoạn 2022-2025</w:t>
      </w:r>
      <w:r w:rsidRPr="001C7EC4">
        <w:rPr>
          <w:rFonts w:ascii="Arial" w:hAnsi="Arial" w:cs="Arial"/>
          <w:bCs/>
          <w:sz w:val="28"/>
          <w:szCs w:val="28"/>
          <w:shd w:val="clear" w:color="auto" w:fill="F8F8F8"/>
        </w:rPr>
        <w:t>.</w:t>
      </w:r>
    </w:p>
    <w:p w:rsidR="000D4B43" w:rsidRDefault="00E420FA" w:rsidP="00E420FA">
      <w:pPr>
        <w:spacing w:after="60"/>
        <w:ind w:left="1094" w:firstLine="346"/>
        <w:jc w:val="both"/>
        <w:rPr>
          <w:rFonts w:ascii="Arial" w:hAnsi="Arial" w:cs="Arial"/>
          <w:sz w:val="28"/>
          <w:szCs w:val="28"/>
        </w:rPr>
      </w:pPr>
      <w:r w:rsidRPr="001C7EC4">
        <w:rPr>
          <w:rFonts w:ascii="Arial" w:hAnsi="Arial" w:cs="Arial"/>
          <w:sz w:val="28"/>
          <w:szCs w:val="28"/>
        </w:rPr>
        <w:t>Tuy nhiên, căn cứ vào tình hình diễn biến của dịch bệ</w:t>
      </w:r>
      <w:r w:rsidR="000D4B43">
        <w:rPr>
          <w:rFonts w:ascii="Arial" w:hAnsi="Arial" w:cs="Arial"/>
          <w:sz w:val="28"/>
          <w:szCs w:val="28"/>
        </w:rPr>
        <w:t>nh Covid-19 triển khai các phương án, kế hoạch, kịch bản, chủ động để ứng phó linh hoạt đối với từng tình huống cụ thể trong phòng, chống dịch gắn với từng bước mở cửa lại nền kinh tế; có kịch bản linh hoạt, khả thi nhằm phấn đấu đạt tốc độ tăng trưởng tổng sản phẩm trên địa bàn (GRDP).</w:t>
      </w:r>
    </w:p>
    <w:p w:rsidR="00E420FA" w:rsidRPr="001C7EC4" w:rsidRDefault="00E420FA" w:rsidP="00E420FA">
      <w:pPr>
        <w:spacing w:after="60"/>
        <w:ind w:left="1094" w:firstLine="346"/>
        <w:jc w:val="both"/>
        <w:rPr>
          <w:rFonts w:ascii="Arial" w:hAnsi="Arial" w:cs="Arial"/>
          <w:sz w:val="28"/>
          <w:szCs w:val="28"/>
        </w:rPr>
      </w:pPr>
      <w:r w:rsidRPr="001C7EC4">
        <w:rPr>
          <w:rFonts w:ascii="Arial" w:hAnsi="Arial" w:cs="Arial"/>
          <w:sz w:val="28"/>
          <w:szCs w:val="28"/>
        </w:rPr>
        <w:t xml:space="preserve">  </w:t>
      </w:r>
    </w:p>
    <w:p w:rsidR="00E420FA" w:rsidRPr="00F26103"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p>
    <w:p w:rsidR="00E420FA" w:rsidRPr="008A2B98" w:rsidRDefault="00E420FA" w:rsidP="00E420FA">
      <w:pPr>
        <w:keepNext/>
        <w:keepLines/>
        <w:spacing w:line="240" w:lineRule="exact"/>
        <w:rPr>
          <w:rStyle w:val="Tiu4Exact"/>
          <w:rFonts w:ascii="Arial" w:hAnsi="Arial" w:cs="Arial"/>
          <w:bCs w:val="0"/>
          <w:sz w:val="28"/>
          <w:szCs w:val="28"/>
        </w:rPr>
      </w:pPr>
      <w:bookmarkStart w:id="3" w:name="bookmark9"/>
      <w:r w:rsidRPr="008A2B98">
        <w:rPr>
          <w:rStyle w:val="Tiu4Exact"/>
          <w:rFonts w:ascii="Arial" w:hAnsi="Arial" w:cs="Arial"/>
          <w:bCs w:val="0"/>
          <w:sz w:val="28"/>
          <w:szCs w:val="28"/>
        </w:rPr>
        <w:lastRenderedPageBreak/>
        <w:t>2. Dự kiến khung cân đối thu, chi NSNN 3 năm 2021 – 2023</w:t>
      </w:r>
      <w:bookmarkEnd w:id="3"/>
    </w:p>
    <w:p w:rsidR="00E420FA" w:rsidRPr="008A2B98" w:rsidRDefault="00E420FA" w:rsidP="00E420FA">
      <w:pPr>
        <w:keepNext/>
        <w:keepLines/>
        <w:spacing w:line="240" w:lineRule="exact"/>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8960" behindDoc="0" locked="0" layoutInCell="1" allowOverlap="1" wp14:anchorId="324A2D28" wp14:editId="62B31306">
                <wp:simplePos x="0" y="0"/>
                <wp:positionH relativeFrom="column">
                  <wp:posOffset>2854177</wp:posOffset>
                </wp:positionH>
                <wp:positionV relativeFrom="paragraph">
                  <wp:posOffset>64844</wp:posOffset>
                </wp:positionV>
                <wp:extent cx="2881424" cy="1913685"/>
                <wp:effectExtent l="0" t="0" r="14605" b="10795"/>
                <wp:wrapNone/>
                <wp:docPr id="23" name="Oval 23"/>
                <wp:cNvGraphicFramePr/>
                <a:graphic xmlns:a="http://schemas.openxmlformats.org/drawingml/2006/main">
                  <a:graphicData uri="http://schemas.microsoft.com/office/word/2010/wordprocessingShape">
                    <wps:wsp>
                      <wps:cNvSpPr/>
                      <wps:spPr>
                        <a:xfrm>
                          <a:off x="0" y="0"/>
                          <a:ext cx="2881424" cy="1913685"/>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E420FA" w:rsidRPr="00086B13" w:rsidRDefault="00E420FA" w:rsidP="00E420FA">
                            <w:pPr>
                              <w:jc w:val="center"/>
                              <w:rPr>
                                <w:b/>
                                <w:sz w:val="36"/>
                                <w:szCs w:val="36"/>
                              </w:rPr>
                            </w:pPr>
                            <w:r w:rsidRPr="00086B13">
                              <w:rPr>
                                <w:b/>
                                <w:sz w:val="36"/>
                                <w:szCs w:val="36"/>
                              </w:rPr>
                              <w:t>Dự kiến kế hoạch tài chính –</w:t>
                            </w:r>
                            <w:r>
                              <w:rPr>
                                <w:b/>
                                <w:sz w:val="36"/>
                                <w:szCs w:val="36"/>
                              </w:rPr>
                              <w:t>NSNN</w:t>
                            </w:r>
                            <w:r w:rsidRPr="00086B13">
                              <w:rPr>
                                <w:b/>
                                <w:sz w:val="36"/>
                                <w:szCs w:val="36"/>
                              </w:rPr>
                              <w:t xml:space="preserve"> 03 năm </w:t>
                            </w:r>
                            <w:r>
                              <w:rPr>
                                <w:b/>
                                <w:sz w:val="36"/>
                                <w:szCs w:val="36"/>
                              </w:rPr>
                              <w:t>2021</w:t>
                            </w:r>
                            <w:r w:rsidRPr="00086B13">
                              <w:rPr>
                                <w:b/>
                                <w:sz w:val="36"/>
                                <w:szCs w:val="36"/>
                              </w:rPr>
                              <w:t>-202</w:t>
                            </w:r>
                            <w:r>
                              <w:rPr>
                                <w:b/>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4A2D28" id="Oval 23" o:spid="_x0000_s1035" style="position:absolute;margin-left:224.75pt;margin-top:5.1pt;width:226.9pt;height:150.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" fillcolor="#b5d5a7" strokecolor="#70ad47" strokeweight=".5pt">
                <v:fill color2="#9cca86" rotate="t" colors="0 #b5d5a7;.5 #aace99;1 #9cca86" focus="100%" type="gradient">
                  <o:fill v:ext="view" type="gradientUnscaled"/>
                </v:fill>
                <v:stroke joinstyle="miter"/>
                <v:textbox>
                  <w:txbxContent>
                    <w:p w:rsidR="00E420FA" w:rsidRPr="00086B13" w:rsidRDefault="00E420FA" w:rsidP="00E420FA">
                      <w:pPr>
                        <w:jc w:val="center"/>
                        <w:rPr>
                          <w:b/>
                          <w:sz w:val="36"/>
                          <w:szCs w:val="36"/>
                        </w:rPr>
                      </w:pPr>
                      <w:r w:rsidRPr="00086B13">
                        <w:rPr>
                          <w:b/>
                          <w:sz w:val="36"/>
                          <w:szCs w:val="36"/>
                        </w:rPr>
                        <w:t>Dự kiến kế hoạch tài chính –</w:t>
                      </w:r>
                      <w:r>
                        <w:rPr>
                          <w:b/>
                          <w:sz w:val="36"/>
                          <w:szCs w:val="36"/>
                        </w:rPr>
                        <w:t>NSNN</w:t>
                      </w:r>
                      <w:r w:rsidRPr="00086B13">
                        <w:rPr>
                          <w:b/>
                          <w:sz w:val="36"/>
                          <w:szCs w:val="36"/>
                        </w:rPr>
                        <w:t xml:space="preserve"> 03 năm </w:t>
                      </w:r>
                      <w:r>
                        <w:rPr>
                          <w:b/>
                          <w:sz w:val="36"/>
                          <w:szCs w:val="36"/>
                        </w:rPr>
                        <w:t>2021</w:t>
                      </w:r>
                      <w:r w:rsidRPr="00086B13">
                        <w:rPr>
                          <w:b/>
                          <w:sz w:val="36"/>
                          <w:szCs w:val="36"/>
                        </w:rPr>
                        <w:t>-202</w:t>
                      </w:r>
                      <w:r>
                        <w:rPr>
                          <w:b/>
                          <w:sz w:val="36"/>
                          <w:szCs w:val="36"/>
                        </w:rPr>
                        <w:t>3</w:t>
                      </w:r>
                    </w:p>
                  </w:txbxContent>
                </v:textbox>
              </v:oval>
            </w:pict>
          </mc:Fallback>
        </mc:AlternateContent>
      </w:r>
    </w:p>
    <w:p w:rsidR="00E420FA" w:rsidRPr="008A2B98"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p>
    <w:p w:rsidR="00E420FA" w:rsidRDefault="00E420FA" w:rsidP="00E420FA">
      <w:pPr>
        <w:tabs>
          <w:tab w:val="left" w:pos="2309"/>
        </w:tabs>
        <w:rPr>
          <w:rFonts w:ascii="Arial" w:hAnsi="Arial" w:cs="Arial"/>
          <w:sz w:val="28"/>
          <w:szCs w:val="28"/>
        </w:rPr>
      </w:pPr>
    </w:p>
    <w:p w:rsidR="00E420FA" w:rsidRDefault="00E420FA" w:rsidP="00E420FA">
      <w:pPr>
        <w:tabs>
          <w:tab w:val="left" w:pos="2309"/>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2032" behindDoc="0" locked="0" layoutInCell="1" allowOverlap="1" wp14:anchorId="0AEDC691" wp14:editId="5EE7660A">
                <wp:simplePos x="0" y="0"/>
                <wp:positionH relativeFrom="column">
                  <wp:posOffset>4321027</wp:posOffset>
                </wp:positionH>
                <wp:positionV relativeFrom="paragraph">
                  <wp:posOffset>279931</wp:posOffset>
                </wp:positionV>
                <wp:extent cx="1243965" cy="1945300"/>
                <wp:effectExtent l="19050" t="19050" r="13335" b="17145"/>
                <wp:wrapNone/>
                <wp:docPr id="4" name="Bent-Up Arrow 4"/>
                <wp:cNvGraphicFramePr/>
                <a:graphic xmlns:a="http://schemas.openxmlformats.org/drawingml/2006/main">
                  <a:graphicData uri="http://schemas.microsoft.com/office/word/2010/wordprocessingShape">
                    <wps:wsp>
                      <wps:cNvSpPr/>
                      <wps:spPr>
                        <a:xfrm flipH="1">
                          <a:off x="0" y="0"/>
                          <a:ext cx="1243965" cy="1945300"/>
                        </a:xfrm>
                        <a:prstGeom prst="bentUpArrow">
                          <a:avLst>
                            <a:gd name="adj1" fmla="val 11324"/>
                            <a:gd name="adj2" fmla="val 13034"/>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CF8AC2" id="Bent-Up Arrow 4" o:spid="_x0000_s1026" style="position:absolute;margin-left:340.25pt;margin-top:22.05pt;width:97.95pt;height:153.15pt;flip:x;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243965,194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" path="m,1804433r1011393,l1011393,310991r-91705,l1081827,r162138,310991l1152260,310991r,1634309l,1945300,,1804433xe" fillcolor="#5b9bd5" strokecolor="#41719c" strokeweight="1pt">
                <v:stroke joinstyle="miter"/>
                <v:path arrowok="t" o:connecttype="custom" o:connectlocs="0,1804433;1011393,1804433;1011393,310991;919688,310991;1081827,0;1243965,310991;1152260,310991;1152260,1945300;0,1945300;0,1804433" o:connectangles="0,0,0,0,0,0,0,0,0,0"/>
              </v:shape>
            </w:pict>
          </mc:Fallback>
        </mc:AlternateContent>
      </w:r>
      <w:r>
        <w:rPr>
          <w:rFonts w:ascii="Arial" w:hAnsi="Arial" w:cs="Arial"/>
          <w:noProof/>
          <w:sz w:val="28"/>
          <w:szCs w:val="28"/>
        </w:rPr>
        <mc:AlternateContent>
          <mc:Choice Requires="wps">
            <w:drawing>
              <wp:anchor distT="0" distB="0" distL="114300" distR="114300" simplePos="0" relativeHeight="251693056" behindDoc="0" locked="0" layoutInCell="1" allowOverlap="1" wp14:anchorId="6E4284C4" wp14:editId="08EC4C11">
                <wp:simplePos x="0" y="0"/>
                <wp:positionH relativeFrom="column">
                  <wp:posOffset>2968477</wp:posOffset>
                </wp:positionH>
                <wp:positionV relativeFrom="paragraph">
                  <wp:posOffset>270407</wp:posOffset>
                </wp:positionV>
                <wp:extent cx="1265274" cy="1945580"/>
                <wp:effectExtent l="0" t="19050" r="30480" b="17145"/>
                <wp:wrapNone/>
                <wp:docPr id="27" name="Bent-Up Arrow 27"/>
                <wp:cNvGraphicFramePr/>
                <a:graphic xmlns:a="http://schemas.openxmlformats.org/drawingml/2006/main">
                  <a:graphicData uri="http://schemas.microsoft.com/office/word/2010/wordprocessingShape">
                    <wps:wsp>
                      <wps:cNvSpPr/>
                      <wps:spPr>
                        <a:xfrm>
                          <a:off x="0" y="0"/>
                          <a:ext cx="1265274" cy="1945580"/>
                        </a:xfrm>
                        <a:prstGeom prst="bentUpArrow">
                          <a:avLst>
                            <a:gd name="adj1" fmla="val 11324"/>
                            <a:gd name="adj2" fmla="val 13034"/>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6B2E52" id="Bent-Up Arrow 27" o:spid="_x0000_s1026" style="position:absolute;margin-left:233.75pt;margin-top:21.3pt;width:99.65pt;height:153.2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265274,194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" path="m,1802300r1028718,l1028718,316319r-93276,l1100358,r164916,316319l1171998,316319r,1629261l,1945580,,1802300xe" fillcolor="#5b9bd5" strokecolor="#41719c" strokeweight="1pt">
                <v:stroke joinstyle="miter"/>
                <v:path arrowok="t" o:connecttype="custom" o:connectlocs="0,1802300;1028718,1802300;1028718,316319;935442,316319;1100358,0;1265274,316319;1171998,316319;1171998,1945580;0,1945580;0,1802300" o:connectangles="0,0,0,0,0,0,0,0,0,0"/>
              </v:shape>
            </w:pict>
          </mc:Fallback>
        </mc:AlternateContent>
      </w:r>
    </w:p>
    <w:p w:rsidR="00E420FA" w:rsidRDefault="00E420FA" w:rsidP="00E420FA">
      <w:pPr>
        <w:tabs>
          <w:tab w:val="left" w:pos="2309"/>
        </w:tabs>
        <w:rPr>
          <w:rFonts w:ascii="Arial" w:hAnsi="Arial" w:cs="Arial"/>
          <w:sz w:val="28"/>
          <w:szCs w:val="28"/>
        </w:rPr>
      </w:pPr>
    </w:p>
    <w:p w:rsidR="00E420FA" w:rsidRDefault="00E420FA" w:rsidP="00E420FA">
      <w:pPr>
        <w:tabs>
          <w:tab w:val="left" w:pos="2309"/>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9984" behindDoc="0" locked="0" layoutInCell="1" allowOverlap="1" wp14:anchorId="6C2EDB33" wp14:editId="5C9C281D">
                <wp:simplePos x="0" y="0"/>
                <wp:positionH relativeFrom="column">
                  <wp:posOffset>196702</wp:posOffset>
                </wp:positionH>
                <wp:positionV relativeFrom="paragraph">
                  <wp:posOffset>317326</wp:posOffset>
                </wp:positionV>
                <wp:extent cx="2764465" cy="1966843"/>
                <wp:effectExtent l="0" t="0" r="17145" b="14605"/>
                <wp:wrapNone/>
                <wp:docPr id="24" name="Rounded Rectangle 24"/>
                <wp:cNvGraphicFramePr/>
                <a:graphic xmlns:a="http://schemas.openxmlformats.org/drawingml/2006/main">
                  <a:graphicData uri="http://schemas.microsoft.com/office/word/2010/wordprocessingShape">
                    <wps:wsp>
                      <wps:cNvSpPr/>
                      <wps:spPr>
                        <a:xfrm>
                          <a:off x="0" y="0"/>
                          <a:ext cx="2764465" cy="1966843"/>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420FA" w:rsidRPr="0050422A" w:rsidRDefault="00E420FA" w:rsidP="00E420FA">
                            <w:pPr>
                              <w:jc w:val="center"/>
                              <w:rPr>
                                <w:b/>
                                <w:sz w:val="28"/>
                                <w:szCs w:val="28"/>
                              </w:rPr>
                            </w:pPr>
                            <w:r w:rsidRPr="0050422A">
                              <w:rPr>
                                <w:b/>
                                <w:sz w:val="28"/>
                                <w:szCs w:val="28"/>
                              </w:rPr>
                              <w:t xml:space="preserve">THU NSNN </w:t>
                            </w:r>
                          </w:p>
                          <w:p w:rsidR="00E420FA" w:rsidRPr="0050422A" w:rsidRDefault="00E420FA" w:rsidP="00E420FA">
                            <w:pPr>
                              <w:jc w:val="center"/>
                              <w:rPr>
                                <w:sz w:val="28"/>
                                <w:szCs w:val="28"/>
                              </w:rPr>
                            </w:pPr>
                            <w:r w:rsidRPr="0050422A">
                              <w:rPr>
                                <w:sz w:val="28"/>
                                <w:szCs w:val="28"/>
                              </w:rPr>
                              <w:t xml:space="preserve">Tổng thu </w:t>
                            </w:r>
                            <w:r>
                              <w:rPr>
                                <w:sz w:val="28"/>
                                <w:szCs w:val="28"/>
                              </w:rPr>
                              <w:t xml:space="preserve">là </w:t>
                            </w:r>
                            <w:r w:rsidR="003267C7">
                              <w:rPr>
                                <w:sz w:val="28"/>
                                <w:szCs w:val="28"/>
                              </w:rPr>
                              <w:t xml:space="preserve">202.153 </w:t>
                            </w:r>
                            <w:r w:rsidRPr="0050422A">
                              <w:rPr>
                                <w:sz w:val="28"/>
                                <w:szCs w:val="28"/>
                              </w:rPr>
                              <w:t xml:space="preserve">tỷ đồng. Tỷ trọng thu nội địa giai đoạn </w:t>
                            </w:r>
                            <w:r>
                              <w:rPr>
                                <w:sz w:val="28"/>
                                <w:szCs w:val="28"/>
                              </w:rPr>
                              <w:t>2021</w:t>
                            </w:r>
                            <w:r w:rsidRPr="0050422A">
                              <w:rPr>
                                <w:sz w:val="28"/>
                                <w:szCs w:val="28"/>
                              </w:rPr>
                              <w:t xml:space="preserve"> đến năm </w:t>
                            </w:r>
                            <w:r>
                              <w:rPr>
                                <w:sz w:val="28"/>
                                <w:szCs w:val="28"/>
                              </w:rPr>
                              <w:t>2023</w:t>
                            </w:r>
                            <w:r w:rsidRPr="0050422A">
                              <w:rPr>
                                <w:sz w:val="28"/>
                                <w:szCs w:val="28"/>
                              </w:rPr>
                              <w:t xml:space="preserve"> dự kiến đạ</w:t>
                            </w:r>
                            <w:r w:rsidR="003267C7">
                              <w:rPr>
                                <w:sz w:val="28"/>
                                <w:szCs w:val="28"/>
                              </w:rPr>
                              <w:t>t 54.1</w:t>
                            </w:r>
                            <w:r w:rsidRPr="0050422A">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2EDB33" id="Rounded Rectangle 24" o:spid="_x0000_s1036" style="position:absolute;margin-left:15.5pt;margin-top:25pt;width:217.65pt;height:154.8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" fillcolor="#f7bda4" strokecolor="#ed7d31" strokeweight=".5pt">
                <v:fill color2="#f8a581" rotate="t" colors="0 #f7bda4;.5 #f5b195;1 #f8a581" focus="100%" type="gradient">
                  <o:fill v:ext="view" type="gradientUnscaled"/>
                </v:fill>
                <v:stroke joinstyle="miter"/>
                <v:textbox>
                  <w:txbxContent>
                    <w:p w:rsidR="00E420FA" w:rsidRPr="0050422A" w:rsidRDefault="00E420FA" w:rsidP="00E420FA">
                      <w:pPr>
                        <w:jc w:val="center"/>
                        <w:rPr>
                          <w:b/>
                          <w:sz w:val="28"/>
                          <w:szCs w:val="28"/>
                        </w:rPr>
                      </w:pPr>
                      <w:r w:rsidRPr="0050422A">
                        <w:rPr>
                          <w:b/>
                          <w:sz w:val="28"/>
                          <w:szCs w:val="28"/>
                        </w:rPr>
                        <w:t xml:space="preserve">THU NSNN </w:t>
                      </w:r>
                    </w:p>
                    <w:p w:rsidR="00E420FA" w:rsidRPr="0050422A" w:rsidRDefault="00E420FA" w:rsidP="00E420FA">
                      <w:pPr>
                        <w:jc w:val="center"/>
                        <w:rPr>
                          <w:sz w:val="28"/>
                          <w:szCs w:val="28"/>
                        </w:rPr>
                      </w:pPr>
                      <w:r w:rsidRPr="0050422A">
                        <w:rPr>
                          <w:sz w:val="28"/>
                          <w:szCs w:val="28"/>
                        </w:rPr>
                        <w:t xml:space="preserve">Tổng thu </w:t>
                      </w:r>
                      <w:r>
                        <w:rPr>
                          <w:sz w:val="28"/>
                          <w:szCs w:val="28"/>
                        </w:rPr>
                        <w:t xml:space="preserve">là </w:t>
                      </w:r>
                      <w:r w:rsidR="003267C7">
                        <w:rPr>
                          <w:sz w:val="28"/>
                          <w:szCs w:val="28"/>
                        </w:rPr>
                        <w:t xml:space="preserve">202.153 </w:t>
                      </w:r>
                      <w:r w:rsidRPr="0050422A">
                        <w:rPr>
                          <w:sz w:val="28"/>
                          <w:szCs w:val="28"/>
                        </w:rPr>
                        <w:t xml:space="preserve">tỷ đồng. Tỷ trọng thu nội địa giai đoạn </w:t>
                      </w:r>
                      <w:r>
                        <w:rPr>
                          <w:sz w:val="28"/>
                          <w:szCs w:val="28"/>
                        </w:rPr>
                        <w:t>2021</w:t>
                      </w:r>
                      <w:r w:rsidRPr="0050422A">
                        <w:rPr>
                          <w:sz w:val="28"/>
                          <w:szCs w:val="28"/>
                        </w:rPr>
                        <w:t xml:space="preserve"> đến năm </w:t>
                      </w:r>
                      <w:r>
                        <w:rPr>
                          <w:sz w:val="28"/>
                          <w:szCs w:val="28"/>
                        </w:rPr>
                        <w:t>2023</w:t>
                      </w:r>
                      <w:r w:rsidRPr="0050422A">
                        <w:rPr>
                          <w:sz w:val="28"/>
                          <w:szCs w:val="28"/>
                        </w:rPr>
                        <w:t xml:space="preserve"> dự kiến đạ</w:t>
                      </w:r>
                      <w:r w:rsidR="003267C7">
                        <w:rPr>
                          <w:sz w:val="28"/>
                          <w:szCs w:val="28"/>
                        </w:rPr>
                        <w:t>t 54.1</w:t>
                      </w:r>
                      <w:r w:rsidRPr="0050422A">
                        <w:rPr>
                          <w:sz w:val="28"/>
                          <w:szCs w:val="28"/>
                        </w:rPr>
                        <w:t>%</w:t>
                      </w:r>
                    </w:p>
                  </w:txbxContent>
                </v:textbox>
              </v:roundrect>
            </w:pict>
          </mc:Fallback>
        </mc:AlternateContent>
      </w:r>
      <w:r>
        <w:rPr>
          <w:rFonts w:ascii="Arial" w:hAnsi="Arial" w:cs="Arial"/>
          <w:noProof/>
          <w:sz w:val="28"/>
          <w:szCs w:val="28"/>
        </w:rPr>
        <mc:AlternateContent>
          <mc:Choice Requires="wps">
            <w:drawing>
              <wp:anchor distT="0" distB="0" distL="114300" distR="114300" simplePos="0" relativeHeight="251691008" behindDoc="0" locked="0" layoutInCell="1" allowOverlap="1" wp14:anchorId="6DBBD2A6" wp14:editId="598D1CA5">
                <wp:simplePos x="0" y="0"/>
                <wp:positionH relativeFrom="column">
                  <wp:posOffset>5568802</wp:posOffset>
                </wp:positionH>
                <wp:positionV relativeFrom="paragraph">
                  <wp:posOffset>288754</wp:posOffset>
                </wp:positionV>
                <wp:extent cx="2764155" cy="1966415"/>
                <wp:effectExtent l="0" t="0" r="17145" b="15240"/>
                <wp:wrapNone/>
                <wp:docPr id="25" name="Rounded Rectangle 25"/>
                <wp:cNvGraphicFramePr/>
                <a:graphic xmlns:a="http://schemas.openxmlformats.org/drawingml/2006/main">
                  <a:graphicData uri="http://schemas.microsoft.com/office/word/2010/wordprocessingShape">
                    <wps:wsp>
                      <wps:cNvSpPr/>
                      <wps:spPr>
                        <a:xfrm>
                          <a:off x="0" y="0"/>
                          <a:ext cx="2764155" cy="1966415"/>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420FA" w:rsidRPr="0050422A" w:rsidRDefault="00E420FA" w:rsidP="00E420FA">
                            <w:pPr>
                              <w:jc w:val="center"/>
                              <w:rPr>
                                <w:b/>
                                <w:sz w:val="28"/>
                                <w:szCs w:val="28"/>
                              </w:rPr>
                            </w:pPr>
                            <w:r w:rsidRPr="0050422A">
                              <w:rPr>
                                <w:b/>
                                <w:sz w:val="28"/>
                                <w:szCs w:val="28"/>
                              </w:rPr>
                              <w:t xml:space="preserve">CHI </w:t>
                            </w:r>
                            <w:r>
                              <w:rPr>
                                <w:b/>
                                <w:sz w:val="28"/>
                                <w:szCs w:val="28"/>
                              </w:rPr>
                              <w:t>NSĐP</w:t>
                            </w:r>
                          </w:p>
                          <w:p w:rsidR="00E420FA" w:rsidRPr="0050422A" w:rsidRDefault="00E420FA" w:rsidP="00E420FA">
                            <w:pPr>
                              <w:jc w:val="center"/>
                              <w:rPr>
                                <w:sz w:val="28"/>
                                <w:szCs w:val="28"/>
                              </w:rPr>
                            </w:pPr>
                            <w:r w:rsidRPr="0050422A">
                              <w:rPr>
                                <w:sz w:val="28"/>
                                <w:szCs w:val="28"/>
                              </w:rPr>
                              <w:t xml:space="preserve">Tổng chi </w:t>
                            </w:r>
                            <w:r>
                              <w:rPr>
                                <w:sz w:val="28"/>
                                <w:szCs w:val="28"/>
                              </w:rPr>
                              <w:t xml:space="preserve">là </w:t>
                            </w:r>
                            <w:r w:rsidR="003267C7">
                              <w:rPr>
                                <w:sz w:val="28"/>
                                <w:szCs w:val="28"/>
                              </w:rPr>
                              <w:t>71.036</w:t>
                            </w:r>
                            <w:r w:rsidRPr="0050422A">
                              <w:rPr>
                                <w:sz w:val="28"/>
                                <w:szCs w:val="28"/>
                              </w:rPr>
                              <w:t xml:space="preserve"> tỷ đồng. Tỷ trọng chi đầu tư phát triển giai đoạn 202</w:t>
                            </w:r>
                            <w:r w:rsidR="003267C7">
                              <w:rPr>
                                <w:sz w:val="28"/>
                                <w:szCs w:val="28"/>
                              </w:rPr>
                              <w:t>1</w:t>
                            </w:r>
                            <w:r w:rsidRPr="0050422A">
                              <w:rPr>
                                <w:sz w:val="28"/>
                                <w:szCs w:val="28"/>
                              </w:rPr>
                              <w:t xml:space="preserve"> đến năm 202</w:t>
                            </w:r>
                            <w:r w:rsidR="003267C7">
                              <w:rPr>
                                <w:sz w:val="28"/>
                                <w:szCs w:val="28"/>
                              </w:rPr>
                              <w:t>3</w:t>
                            </w:r>
                            <w:r w:rsidRPr="0050422A">
                              <w:rPr>
                                <w:sz w:val="28"/>
                                <w:szCs w:val="28"/>
                              </w:rPr>
                              <w:t xml:space="preserve"> khoả</w:t>
                            </w:r>
                            <w:r w:rsidR="003267C7">
                              <w:rPr>
                                <w:sz w:val="28"/>
                                <w:szCs w:val="28"/>
                              </w:rPr>
                              <w:t>ng 49.7</w:t>
                            </w:r>
                            <w:r w:rsidRPr="0050422A">
                              <w:rPr>
                                <w:sz w:val="28"/>
                                <w:szCs w:val="28"/>
                              </w:rPr>
                              <w:t>%. Tỷ trọng chi thườ</w:t>
                            </w:r>
                            <w:r w:rsidR="003267C7">
                              <w:rPr>
                                <w:sz w:val="28"/>
                                <w:szCs w:val="28"/>
                              </w:rPr>
                              <w:t>ng xuyên 47.3</w:t>
                            </w:r>
                            <w:r w:rsidRPr="0050422A">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BBD2A6" id="Rounded Rectangle 25" o:spid="_x0000_s1037" style="position:absolute;margin-left:438.5pt;margin-top:22.75pt;width:217.65pt;height:154.8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" fillcolor="#ffdd9c" strokecolor="#ffc000" strokeweight=".5pt">
                <v:fill color2="#ffd479" rotate="t" colors="0 #ffdd9c;.5 #ffd78e;1 #ffd479" focus="100%" type="gradient">
                  <o:fill v:ext="view" type="gradientUnscaled"/>
                </v:fill>
                <v:stroke joinstyle="miter"/>
                <v:textbox>
                  <w:txbxContent>
                    <w:p w:rsidR="00E420FA" w:rsidRPr="0050422A" w:rsidRDefault="00E420FA" w:rsidP="00E420FA">
                      <w:pPr>
                        <w:jc w:val="center"/>
                        <w:rPr>
                          <w:b/>
                          <w:sz w:val="28"/>
                          <w:szCs w:val="28"/>
                        </w:rPr>
                      </w:pPr>
                      <w:r w:rsidRPr="0050422A">
                        <w:rPr>
                          <w:b/>
                          <w:sz w:val="28"/>
                          <w:szCs w:val="28"/>
                        </w:rPr>
                        <w:t xml:space="preserve">CHI </w:t>
                      </w:r>
                      <w:r>
                        <w:rPr>
                          <w:b/>
                          <w:sz w:val="28"/>
                          <w:szCs w:val="28"/>
                        </w:rPr>
                        <w:t>NSĐP</w:t>
                      </w:r>
                    </w:p>
                    <w:p w:rsidR="00E420FA" w:rsidRPr="0050422A" w:rsidRDefault="00E420FA" w:rsidP="00E420FA">
                      <w:pPr>
                        <w:jc w:val="center"/>
                        <w:rPr>
                          <w:sz w:val="28"/>
                          <w:szCs w:val="28"/>
                        </w:rPr>
                      </w:pPr>
                      <w:r w:rsidRPr="0050422A">
                        <w:rPr>
                          <w:sz w:val="28"/>
                          <w:szCs w:val="28"/>
                        </w:rPr>
                        <w:t xml:space="preserve">Tổng chi </w:t>
                      </w:r>
                      <w:r>
                        <w:rPr>
                          <w:sz w:val="28"/>
                          <w:szCs w:val="28"/>
                        </w:rPr>
                        <w:t xml:space="preserve">là </w:t>
                      </w:r>
                      <w:r w:rsidR="003267C7">
                        <w:rPr>
                          <w:sz w:val="28"/>
                          <w:szCs w:val="28"/>
                        </w:rPr>
                        <w:t>71.036</w:t>
                      </w:r>
                      <w:r w:rsidRPr="0050422A">
                        <w:rPr>
                          <w:sz w:val="28"/>
                          <w:szCs w:val="28"/>
                        </w:rPr>
                        <w:t xml:space="preserve"> tỷ đồng. Tỷ trọng chi đầu tư phát triển giai đoạn 202</w:t>
                      </w:r>
                      <w:r w:rsidR="003267C7">
                        <w:rPr>
                          <w:sz w:val="28"/>
                          <w:szCs w:val="28"/>
                        </w:rPr>
                        <w:t>1</w:t>
                      </w:r>
                      <w:r w:rsidRPr="0050422A">
                        <w:rPr>
                          <w:sz w:val="28"/>
                          <w:szCs w:val="28"/>
                        </w:rPr>
                        <w:t xml:space="preserve"> đến năm 202</w:t>
                      </w:r>
                      <w:r w:rsidR="003267C7">
                        <w:rPr>
                          <w:sz w:val="28"/>
                          <w:szCs w:val="28"/>
                        </w:rPr>
                        <w:t>3</w:t>
                      </w:r>
                      <w:r w:rsidRPr="0050422A">
                        <w:rPr>
                          <w:sz w:val="28"/>
                          <w:szCs w:val="28"/>
                        </w:rPr>
                        <w:t xml:space="preserve"> khoả</w:t>
                      </w:r>
                      <w:r w:rsidR="003267C7">
                        <w:rPr>
                          <w:sz w:val="28"/>
                          <w:szCs w:val="28"/>
                        </w:rPr>
                        <w:t>ng 49.7</w:t>
                      </w:r>
                      <w:r w:rsidRPr="0050422A">
                        <w:rPr>
                          <w:sz w:val="28"/>
                          <w:szCs w:val="28"/>
                        </w:rPr>
                        <w:t>%. Tỷ trọng chi thườ</w:t>
                      </w:r>
                      <w:r w:rsidR="003267C7">
                        <w:rPr>
                          <w:sz w:val="28"/>
                          <w:szCs w:val="28"/>
                        </w:rPr>
                        <w:t>ng xuyên 47.3</w:t>
                      </w:r>
                      <w:r w:rsidRPr="0050422A">
                        <w:rPr>
                          <w:sz w:val="28"/>
                          <w:szCs w:val="28"/>
                        </w:rPr>
                        <w:t>%.</w:t>
                      </w:r>
                    </w:p>
                  </w:txbxContent>
                </v:textbox>
              </v:roundrect>
            </w:pict>
          </mc:Fallback>
        </mc:AlternateContent>
      </w:r>
    </w:p>
    <w:p w:rsidR="00E420FA" w:rsidRDefault="00E420FA" w:rsidP="00E420FA">
      <w:pPr>
        <w:tabs>
          <w:tab w:val="left" w:pos="2309"/>
        </w:tabs>
        <w:rPr>
          <w:rFonts w:ascii="Arial" w:hAnsi="Arial" w:cs="Arial"/>
          <w:sz w:val="28"/>
          <w:szCs w:val="28"/>
        </w:rPr>
      </w:pPr>
    </w:p>
    <w:p w:rsidR="00E420FA" w:rsidRDefault="00E420FA" w:rsidP="00E420FA">
      <w:pPr>
        <w:tabs>
          <w:tab w:val="left" w:pos="2309"/>
        </w:tabs>
        <w:rPr>
          <w:rFonts w:ascii="Arial" w:hAnsi="Arial" w:cs="Arial"/>
          <w:sz w:val="28"/>
          <w:szCs w:val="28"/>
        </w:rPr>
      </w:pPr>
    </w:p>
    <w:p w:rsidR="00E420FA" w:rsidRDefault="00E420FA" w:rsidP="00E420FA">
      <w:pPr>
        <w:tabs>
          <w:tab w:val="left" w:pos="2309"/>
        </w:tabs>
        <w:rPr>
          <w:rFonts w:ascii="Arial" w:hAnsi="Arial" w:cs="Arial"/>
          <w:sz w:val="28"/>
          <w:szCs w:val="28"/>
        </w:rPr>
      </w:pPr>
    </w:p>
    <w:p w:rsidR="00E420FA"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p>
    <w:p w:rsidR="00E420FA" w:rsidRPr="008A2B98" w:rsidRDefault="00E420FA" w:rsidP="00E420FA">
      <w:pPr>
        <w:tabs>
          <w:tab w:val="left" w:pos="2309"/>
        </w:tabs>
        <w:rPr>
          <w:rFonts w:ascii="Arial" w:hAnsi="Arial" w:cs="Arial"/>
          <w:sz w:val="28"/>
          <w:szCs w:val="28"/>
        </w:rPr>
      </w:pPr>
    </w:p>
    <w:p w:rsidR="00E3209F" w:rsidRPr="008A2B98" w:rsidRDefault="00E3209F" w:rsidP="00C60A1A">
      <w:pPr>
        <w:tabs>
          <w:tab w:val="left" w:pos="2309"/>
        </w:tabs>
        <w:rPr>
          <w:rFonts w:ascii="Arial" w:hAnsi="Arial" w:cs="Arial"/>
          <w:sz w:val="28"/>
          <w:szCs w:val="28"/>
        </w:rPr>
      </w:pPr>
    </w:p>
    <w:sectPr w:rsidR="00E3209F" w:rsidRPr="008A2B98" w:rsidSect="008A2B98">
      <w:pgSz w:w="15840" w:h="12240" w:orient="landscape"/>
      <w:pgMar w:top="993"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BA" w:rsidRDefault="00436EBA" w:rsidP="001F0951">
      <w:pPr>
        <w:spacing w:after="0" w:line="240" w:lineRule="auto"/>
      </w:pPr>
      <w:r>
        <w:separator/>
      </w:r>
    </w:p>
  </w:endnote>
  <w:endnote w:type="continuationSeparator" w:id="0">
    <w:p w:rsidR="00436EBA" w:rsidRDefault="00436EBA" w:rsidP="001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BA" w:rsidRDefault="00436EBA" w:rsidP="001F0951">
      <w:pPr>
        <w:spacing w:after="0" w:line="240" w:lineRule="auto"/>
      </w:pPr>
      <w:r>
        <w:separator/>
      </w:r>
    </w:p>
  </w:footnote>
  <w:footnote w:type="continuationSeparator" w:id="0">
    <w:p w:rsidR="00436EBA" w:rsidRDefault="00436EBA" w:rsidP="001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953B9"/>
    <w:multiLevelType w:val="multilevel"/>
    <w:tmpl w:val="3B860C80"/>
    <w:lvl w:ilvl="0">
      <w:start w:val="1"/>
      <w:numFmt w:val="decimal"/>
      <w:lvlText w:val="%1."/>
      <w:lvlJc w:val="left"/>
      <w:rPr>
        <w:rFonts w:ascii="Segoe UI" w:eastAsia="Segoe UI" w:hAnsi="Segoe UI" w:cs="Segoe UI"/>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B2"/>
    <w:rsid w:val="00014EDE"/>
    <w:rsid w:val="00091526"/>
    <w:rsid w:val="000B6C3D"/>
    <w:rsid w:val="000C6ABF"/>
    <w:rsid w:val="000D4B43"/>
    <w:rsid w:val="000D6A95"/>
    <w:rsid w:val="00103A55"/>
    <w:rsid w:val="001C357C"/>
    <w:rsid w:val="001C6F94"/>
    <w:rsid w:val="001F0951"/>
    <w:rsid w:val="002047D1"/>
    <w:rsid w:val="00221617"/>
    <w:rsid w:val="00227912"/>
    <w:rsid w:val="003267C7"/>
    <w:rsid w:val="003F5F83"/>
    <w:rsid w:val="00405B40"/>
    <w:rsid w:val="00436EBA"/>
    <w:rsid w:val="004534DC"/>
    <w:rsid w:val="0045459F"/>
    <w:rsid w:val="004858A0"/>
    <w:rsid w:val="004865E1"/>
    <w:rsid w:val="00490566"/>
    <w:rsid w:val="004956B6"/>
    <w:rsid w:val="004F1437"/>
    <w:rsid w:val="004F23BC"/>
    <w:rsid w:val="00510B20"/>
    <w:rsid w:val="00537E8D"/>
    <w:rsid w:val="00541109"/>
    <w:rsid w:val="00550893"/>
    <w:rsid w:val="00557057"/>
    <w:rsid w:val="00563903"/>
    <w:rsid w:val="005674D6"/>
    <w:rsid w:val="00584903"/>
    <w:rsid w:val="00585689"/>
    <w:rsid w:val="00591C2B"/>
    <w:rsid w:val="005C6E7A"/>
    <w:rsid w:val="005E3689"/>
    <w:rsid w:val="006003BB"/>
    <w:rsid w:val="00661F00"/>
    <w:rsid w:val="00680AC7"/>
    <w:rsid w:val="006B3854"/>
    <w:rsid w:val="006C039A"/>
    <w:rsid w:val="006E3E89"/>
    <w:rsid w:val="006F6963"/>
    <w:rsid w:val="0074172A"/>
    <w:rsid w:val="007564B5"/>
    <w:rsid w:val="00761F49"/>
    <w:rsid w:val="00842B43"/>
    <w:rsid w:val="00851A5D"/>
    <w:rsid w:val="00860A51"/>
    <w:rsid w:val="00866103"/>
    <w:rsid w:val="008706BB"/>
    <w:rsid w:val="008A2B98"/>
    <w:rsid w:val="008B4E67"/>
    <w:rsid w:val="008B5048"/>
    <w:rsid w:val="008B7112"/>
    <w:rsid w:val="008F0325"/>
    <w:rsid w:val="009102C1"/>
    <w:rsid w:val="00935F04"/>
    <w:rsid w:val="009A2857"/>
    <w:rsid w:val="009C7753"/>
    <w:rsid w:val="009F13F7"/>
    <w:rsid w:val="00A05A1C"/>
    <w:rsid w:val="00A34D5B"/>
    <w:rsid w:val="00A4025C"/>
    <w:rsid w:val="00A53D70"/>
    <w:rsid w:val="00A61EF5"/>
    <w:rsid w:val="00A9269B"/>
    <w:rsid w:val="00AB3F7C"/>
    <w:rsid w:val="00AC37D7"/>
    <w:rsid w:val="00AE69F9"/>
    <w:rsid w:val="00B11C93"/>
    <w:rsid w:val="00BC6BB2"/>
    <w:rsid w:val="00BE0184"/>
    <w:rsid w:val="00BE01F1"/>
    <w:rsid w:val="00BF7144"/>
    <w:rsid w:val="00C21E8E"/>
    <w:rsid w:val="00C50F95"/>
    <w:rsid w:val="00C60A1A"/>
    <w:rsid w:val="00C76709"/>
    <w:rsid w:val="00CB39A6"/>
    <w:rsid w:val="00CD14C5"/>
    <w:rsid w:val="00CF4ABF"/>
    <w:rsid w:val="00CF68A5"/>
    <w:rsid w:val="00D05B69"/>
    <w:rsid w:val="00D06F67"/>
    <w:rsid w:val="00D255B1"/>
    <w:rsid w:val="00D40E52"/>
    <w:rsid w:val="00D568AB"/>
    <w:rsid w:val="00D959CA"/>
    <w:rsid w:val="00DC2A32"/>
    <w:rsid w:val="00DC4EF8"/>
    <w:rsid w:val="00DC7898"/>
    <w:rsid w:val="00E009C6"/>
    <w:rsid w:val="00E05A25"/>
    <w:rsid w:val="00E17F83"/>
    <w:rsid w:val="00E24312"/>
    <w:rsid w:val="00E3209F"/>
    <w:rsid w:val="00E420FA"/>
    <w:rsid w:val="00E76314"/>
    <w:rsid w:val="00E8360C"/>
    <w:rsid w:val="00E8715A"/>
    <w:rsid w:val="00EA131B"/>
    <w:rsid w:val="00EA153F"/>
    <w:rsid w:val="00EB2608"/>
    <w:rsid w:val="00F5677D"/>
    <w:rsid w:val="00F97993"/>
    <w:rsid w:val="00FA1AC7"/>
    <w:rsid w:val="00FA3618"/>
    <w:rsid w:val="00FA669F"/>
    <w:rsid w:val="00FB596F"/>
    <w:rsid w:val="00FD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DDA66-86EC-4853-AA7F-E4BD92AD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25"/>
    <w:rPr>
      <w:rFonts w:ascii="Tahoma" w:hAnsi="Tahoma" w:cs="Tahoma"/>
      <w:sz w:val="16"/>
      <w:szCs w:val="16"/>
    </w:rPr>
  </w:style>
  <w:style w:type="character" w:customStyle="1" w:styleId="Tiu4">
    <w:name w:val="Tiêu đề #4_"/>
    <w:basedOn w:val="DefaultParagraphFont"/>
    <w:rsid w:val="00D06F67"/>
    <w:rPr>
      <w:rFonts w:ascii="Segoe UI" w:eastAsia="Segoe UI" w:hAnsi="Segoe UI" w:cs="Segoe UI"/>
      <w:b/>
      <w:bCs/>
      <w:i w:val="0"/>
      <w:iCs w:val="0"/>
      <w:smallCaps w:val="0"/>
      <w:strike w:val="0"/>
      <w:u w:val="none"/>
    </w:rPr>
  </w:style>
  <w:style w:type="character" w:customStyle="1" w:styleId="Tiu40">
    <w:name w:val="Tiêu đề #4"/>
    <w:basedOn w:val="Tiu4"/>
    <w:rsid w:val="00D06F67"/>
    <w:rPr>
      <w:rFonts w:ascii="Segoe UI" w:eastAsia="Segoe UI" w:hAnsi="Segoe UI" w:cs="Segoe UI"/>
      <w:b/>
      <w:bCs/>
      <w:i w:val="0"/>
      <w:iCs w:val="0"/>
      <w:smallCaps w:val="0"/>
      <w:strike w:val="0"/>
      <w:color w:val="000000"/>
      <w:spacing w:val="0"/>
      <w:w w:val="100"/>
      <w:position w:val="0"/>
      <w:sz w:val="24"/>
      <w:szCs w:val="24"/>
      <w:u w:val="none"/>
      <w:lang w:val="vi-VN" w:eastAsia="vi-VN" w:bidi="vi-VN"/>
    </w:rPr>
  </w:style>
  <w:style w:type="paragraph" w:styleId="Header">
    <w:name w:val="header"/>
    <w:basedOn w:val="Normal"/>
    <w:link w:val="HeaderChar"/>
    <w:uiPriority w:val="99"/>
    <w:unhideWhenUsed/>
    <w:rsid w:val="001F0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951"/>
  </w:style>
  <w:style w:type="paragraph" w:styleId="Footer">
    <w:name w:val="footer"/>
    <w:basedOn w:val="Normal"/>
    <w:link w:val="FooterChar"/>
    <w:uiPriority w:val="99"/>
    <w:unhideWhenUsed/>
    <w:rsid w:val="001F0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951"/>
  </w:style>
  <w:style w:type="character" w:customStyle="1" w:styleId="Tiu3">
    <w:name w:val="Tiêu đề #3_"/>
    <w:basedOn w:val="DefaultParagraphFont"/>
    <w:rsid w:val="00D05B69"/>
    <w:rPr>
      <w:rFonts w:ascii="Segoe UI" w:eastAsia="Segoe UI" w:hAnsi="Segoe UI" w:cs="Segoe UI"/>
      <w:b/>
      <w:bCs/>
      <w:i w:val="0"/>
      <w:iCs w:val="0"/>
      <w:smallCaps w:val="0"/>
      <w:strike w:val="0"/>
      <w:sz w:val="26"/>
      <w:szCs w:val="26"/>
      <w:u w:val="none"/>
    </w:rPr>
  </w:style>
  <w:style w:type="character" w:customStyle="1" w:styleId="Tiu30">
    <w:name w:val="Tiêu đề #3"/>
    <w:basedOn w:val="Tiu3"/>
    <w:rsid w:val="00D05B69"/>
    <w:rPr>
      <w:rFonts w:ascii="Segoe UI" w:eastAsia="Segoe UI" w:hAnsi="Segoe UI" w:cs="Segoe UI"/>
      <w:b/>
      <w:bCs/>
      <w:i w:val="0"/>
      <w:iCs w:val="0"/>
      <w:smallCaps w:val="0"/>
      <w:strike w:val="0"/>
      <w:color w:val="000000"/>
      <w:spacing w:val="0"/>
      <w:w w:val="100"/>
      <w:position w:val="0"/>
      <w:sz w:val="26"/>
      <w:szCs w:val="26"/>
      <w:u w:val="none"/>
      <w:lang w:val="vi-VN" w:eastAsia="vi-VN" w:bidi="vi-VN"/>
    </w:rPr>
  </w:style>
  <w:style w:type="character" w:customStyle="1" w:styleId="Vnbnnidung11">
    <w:name w:val="Văn bản nội dung (11)_"/>
    <w:basedOn w:val="DefaultParagraphFont"/>
    <w:rsid w:val="00E009C6"/>
    <w:rPr>
      <w:rFonts w:ascii="Segoe UI" w:eastAsia="Segoe UI" w:hAnsi="Segoe UI" w:cs="Segoe UI"/>
      <w:b/>
      <w:bCs/>
      <w:i/>
      <w:iCs/>
      <w:smallCaps w:val="0"/>
      <w:strike w:val="0"/>
      <w:sz w:val="21"/>
      <w:szCs w:val="21"/>
      <w:u w:val="none"/>
    </w:rPr>
  </w:style>
  <w:style w:type="character" w:customStyle="1" w:styleId="Vnbnnidung110">
    <w:name w:val="Văn bản nội dung (11)"/>
    <w:basedOn w:val="Vnbnnidung11"/>
    <w:rsid w:val="00E009C6"/>
    <w:rPr>
      <w:rFonts w:ascii="Segoe UI" w:eastAsia="Segoe UI" w:hAnsi="Segoe UI" w:cs="Segoe UI"/>
      <w:b/>
      <w:bCs/>
      <w:i/>
      <w:iCs/>
      <w:smallCaps w:val="0"/>
      <w:strike w:val="0"/>
      <w:color w:val="000000"/>
      <w:spacing w:val="0"/>
      <w:w w:val="100"/>
      <w:position w:val="0"/>
      <w:sz w:val="21"/>
      <w:szCs w:val="21"/>
      <w:u w:val="none"/>
      <w:lang w:val="vi-VN" w:eastAsia="vi-VN" w:bidi="vi-VN"/>
    </w:rPr>
  </w:style>
  <w:style w:type="character" w:customStyle="1" w:styleId="Vnbnnidung3">
    <w:name w:val="Văn bản nội dung (3)_"/>
    <w:basedOn w:val="DefaultParagraphFont"/>
    <w:rsid w:val="004534DC"/>
    <w:rPr>
      <w:rFonts w:ascii="Segoe UI" w:eastAsia="Segoe UI" w:hAnsi="Segoe UI" w:cs="Segoe UI"/>
      <w:b/>
      <w:bCs/>
      <w:i w:val="0"/>
      <w:iCs w:val="0"/>
      <w:smallCaps w:val="0"/>
      <w:strike w:val="0"/>
      <w:sz w:val="26"/>
      <w:szCs w:val="26"/>
      <w:u w:val="none"/>
    </w:rPr>
  </w:style>
  <w:style w:type="character" w:customStyle="1" w:styleId="Vnbnnidung30">
    <w:name w:val="Văn bản nội dung (3)"/>
    <w:basedOn w:val="Vnbnnidung3"/>
    <w:rsid w:val="004534DC"/>
    <w:rPr>
      <w:rFonts w:ascii="Segoe UI" w:eastAsia="Segoe UI" w:hAnsi="Segoe UI" w:cs="Segoe UI"/>
      <w:b/>
      <w:bCs/>
      <w:i w:val="0"/>
      <w:iCs w:val="0"/>
      <w:smallCaps w:val="0"/>
      <w:strike w:val="0"/>
      <w:color w:val="000000"/>
      <w:spacing w:val="0"/>
      <w:w w:val="100"/>
      <w:position w:val="0"/>
      <w:sz w:val="26"/>
      <w:szCs w:val="26"/>
      <w:u w:val="none"/>
      <w:lang w:val="vi-VN" w:eastAsia="vi-VN" w:bidi="vi-VN"/>
    </w:rPr>
  </w:style>
  <w:style w:type="character" w:customStyle="1" w:styleId="Vnbnnidung312pt">
    <w:name w:val="Văn bản nội dung (3) + 12 pt"/>
    <w:basedOn w:val="Vnbnnidung3"/>
    <w:rsid w:val="004534DC"/>
    <w:rPr>
      <w:rFonts w:ascii="Segoe UI" w:eastAsia="Segoe UI" w:hAnsi="Segoe UI" w:cs="Segoe UI"/>
      <w:b/>
      <w:bCs/>
      <w:i w:val="0"/>
      <w:iCs w:val="0"/>
      <w:smallCaps w:val="0"/>
      <w:strike w:val="0"/>
      <w:color w:val="000000"/>
      <w:spacing w:val="0"/>
      <w:w w:val="100"/>
      <w:position w:val="0"/>
      <w:sz w:val="24"/>
      <w:szCs w:val="24"/>
      <w:u w:val="none"/>
      <w:lang w:val="vi-VN" w:eastAsia="vi-VN" w:bidi="vi-VN"/>
    </w:rPr>
  </w:style>
  <w:style w:type="character" w:customStyle="1" w:styleId="Tiu4Exact">
    <w:name w:val="Tiêu đề #4 Exact"/>
    <w:basedOn w:val="Tiu4"/>
    <w:rsid w:val="00AB3F7C"/>
    <w:rPr>
      <w:rFonts w:ascii="Segoe UI" w:eastAsia="Segoe UI" w:hAnsi="Segoe UI" w:cs="Segoe UI"/>
      <w:b/>
      <w:bCs/>
      <w:i w:val="0"/>
      <w:iCs w:val="0"/>
      <w:smallCaps w:val="0"/>
      <w:strike w:val="0"/>
      <w:color w:val="000000"/>
      <w:spacing w:val="0"/>
      <w:w w:val="100"/>
      <w:position w:val="0"/>
      <w:sz w:val="24"/>
      <w:szCs w:val="24"/>
      <w:u w:val="none"/>
      <w:lang w:val="vi-VN" w:eastAsia="vi-VN" w:bidi="vi-VN"/>
    </w:rPr>
  </w:style>
  <w:style w:type="paragraph" w:styleId="Caption">
    <w:name w:val="caption"/>
    <w:basedOn w:val="Normal"/>
    <w:next w:val="Normal"/>
    <w:uiPriority w:val="35"/>
    <w:unhideWhenUsed/>
    <w:qFormat/>
    <w:rsid w:val="006F6963"/>
    <w:pPr>
      <w:spacing w:line="240" w:lineRule="auto"/>
    </w:pPr>
    <w:rPr>
      <w:i/>
      <w:iCs/>
      <w:color w:val="212745" w:themeColor="text2"/>
      <w:sz w:val="18"/>
      <w:szCs w:val="18"/>
    </w:rPr>
  </w:style>
  <w:style w:type="character" w:customStyle="1" w:styleId="Tiu33">
    <w:name w:val="Tiêu đề #33"/>
    <w:basedOn w:val="DefaultParagraphFont"/>
    <w:uiPriority w:val="99"/>
    <w:rsid w:val="009F13F7"/>
    <w:rPr>
      <w:rFonts w:ascii="Segoe UI" w:hAnsi="Segoe UI" w:cs="Segoe UI"/>
      <w:b/>
      <w:bCs/>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Data" Target="diagrams/data3.xml"/><Relationship Id="rId34" Type="http://schemas.openxmlformats.org/officeDocument/2006/relationships/diagramQuickStyle" Target="diagrams/quickStyle5.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Layout" Target="diagrams/layout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Data" Target="diagrams/data5.xml"/><Relationship Id="rId37" Type="http://schemas.openxmlformats.org/officeDocument/2006/relationships/chart" Target="charts/chart4.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microsoft.com/office/2007/relationships/diagramDrawing" Target="diagrams/drawing5.xml"/><Relationship Id="rId10" Type="http://schemas.openxmlformats.org/officeDocument/2006/relationships/chart" Target="charts/chart2.xml"/><Relationship Id="rId19" Type="http://schemas.openxmlformats.org/officeDocument/2006/relationships/diagramColors" Target="diagrams/colors2.xml"/><Relationship Id="rId31"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diagramColors" Target="diagrams/colors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Ước thực hiện năm 2021</a:t>
            </a:r>
          </a:p>
        </c:rich>
      </c:tx>
      <c:overlay val="0"/>
    </c:title>
    <c:autoTitleDeleted val="0"/>
    <c:plotArea>
      <c:layout>
        <c:manualLayout>
          <c:layoutTarget val="inner"/>
          <c:xMode val="edge"/>
          <c:yMode val="edge"/>
          <c:x val="3.0761975065616808E-2"/>
          <c:y val="0.1581819972332294"/>
          <c:w val="0.90673802493438316"/>
          <c:h val="0.62213353467802823"/>
        </c:manualLayout>
      </c:layout>
      <c:pieChart>
        <c:varyColors val="1"/>
        <c:ser>
          <c:idx val="0"/>
          <c:order val="0"/>
          <c:tx>
            <c:strRef>
              <c:f>Sheet1!$B$1</c:f>
              <c:strCache>
                <c:ptCount val="1"/>
                <c:pt idx="0">
                  <c:v>Sales</c:v>
                </c:pt>
              </c:strCache>
            </c:strRef>
          </c:tx>
          <c:explosion val="39"/>
          <c:dPt>
            <c:idx val="0"/>
            <c:bubble3D val="0"/>
            <c:explosion val="14"/>
            <c:extLst>
              <c:ext xmlns:c16="http://schemas.microsoft.com/office/drawing/2014/chart" uri="{C3380CC4-5D6E-409C-BE32-E72D297353CC}">
                <c16:uniqueId val="{00000000-9C1C-4779-BE06-B1BE967F13EA}"/>
              </c:ext>
            </c:extLst>
          </c:dPt>
          <c:dPt>
            <c:idx val="1"/>
            <c:bubble3D val="0"/>
            <c:explosion val="0"/>
            <c:extLst>
              <c:ext xmlns:c16="http://schemas.microsoft.com/office/drawing/2014/chart" uri="{C3380CC4-5D6E-409C-BE32-E72D297353CC}">
                <c16:uniqueId val="{00000001-9C1C-4779-BE06-B1BE967F13EA}"/>
              </c:ext>
            </c:extLst>
          </c:dPt>
          <c:dPt>
            <c:idx val="2"/>
            <c:bubble3D val="0"/>
            <c:explosion val="0"/>
            <c:extLst>
              <c:ext xmlns:c16="http://schemas.microsoft.com/office/drawing/2014/chart" uri="{C3380CC4-5D6E-409C-BE32-E72D297353CC}">
                <c16:uniqueId val="{00000002-9C1C-4779-BE06-B1BE967F13EA}"/>
              </c:ext>
            </c:extLst>
          </c:dPt>
          <c:dPt>
            <c:idx val="3"/>
            <c:bubble3D val="0"/>
            <c:explosion val="0"/>
            <c:extLst>
              <c:ext xmlns:c16="http://schemas.microsoft.com/office/drawing/2014/chart" uri="{C3380CC4-5D6E-409C-BE32-E72D297353CC}">
                <c16:uniqueId val="{00000003-9C1C-4779-BE06-B1BE967F13EA}"/>
              </c:ext>
            </c:extLst>
          </c:dPt>
          <c:dLbls>
            <c:spPr>
              <a:noFill/>
              <a:ln>
                <a:noFill/>
              </a:ln>
              <a:effectLst/>
            </c:spPr>
            <c:txPr>
              <a:bodyPr wrap="square" lIns="38100" tIns="19050" rIns="38100" bIns="19050" anchor="ctr">
                <a:spAutoFit/>
              </a:bodyPr>
              <a:lstStyle/>
              <a:p>
                <a:pPr>
                  <a:defRPr sz="14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Thu nội địa</c:v>
                </c:pt>
                <c:pt idx="1">
                  <c:v>Thu từ dầu thô</c:v>
                </c:pt>
                <c:pt idx="2">
                  <c:v>Thu cân đối NSNN từ hoạt động XNK</c:v>
                </c:pt>
                <c:pt idx="3">
                  <c:v>Thu viện trợ không hoàn lại</c:v>
                </c:pt>
              </c:strCache>
            </c:strRef>
          </c:cat>
          <c:val>
            <c:numRef>
              <c:f>Sheet1!$B$2:$B$5</c:f>
              <c:numCache>
                <c:formatCode>#,#00%</c:formatCode>
                <c:ptCount val="4"/>
                <c:pt idx="0">
                  <c:v>0.47503545646371997</c:v>
                </c:pt>
                <c:pt idx="1">
                  <c:v>0.27141157969522073</c:v>
                </c:pt>
                <c:pt idx="2">
                  <c:v>0.25355296384105924</c:v>
                </c:pt>
                <c:pt idx="3">
                  <c:v>0</c:v>
                </c:pt>
              </c:numCache>
            </c:numRef>
          </c:val>
          <c:extLst>
            <c:ext xmlns:c16="http://schemas.microsoft.com/office/drawing/2014/chart" uri="{C3380CC4-5D6E-409C-BE32-E72D297353CC}">
              <c16:uniqueId val="{00000004-9C1C-4779-BE06-B1BE967F13EA}"/>
            </c:ext>
          </c:extLst>
        </c:ser>
        <c:dLbls>
          <c:showLegendKey val="0"/>
          <c:showVal val="0"/>
          <c:showCatName val="0"/>
          <c:showSerName val="0"/>
          <c:showPercent val="0"/>
          <c:showBubbleSize val="0"/>
          <c:showLeaderLines val="1"/>
        </c:dLbls>
        <c:firstSliceAng val="4"/>
      </c:pieChart>
    </c:plotArea>
    <c:legend>
      <c:legendPos val="r"/>
      <c:layout>
        <c:manualLayout>
          <c:xMode val="edge"/>
          <c:yMode val="edge"/>
          <c:x val="2.3403597987751532E-2"/>
          <c:y val="0.76228595011091149"/>
          <c:w val="0.97486165791776025"/>
          <c:h val="0.23771404988908845"/>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Ước thực hiện năm 2021</a:t>
            </a:r>
          </a:p>
        </c:rich>
      </c:tx>
      <c:layout>
        <c:manualLayout>
          <c:xMode val="edge"/>
          <c:yMode val="edge"/>
          <c:x val="0.19941436023339013"/>
          <c:y val="6.9512705667800267E-2"/>
        </c:manualLayout>
      </c:layout>
      <c:overlay val="0"/>
    </c:title>
    <c:autoTitleDeleted val="0"/>
    <c:plotArea>
      <c:layout>
        <c:manualLayout>
          <c:layoutTarget val="inner"/>
          <c:xMode val="edge"/>
          <c:yMode val="edge"/>
          <c:x val="4.3851864678253714E-2"/>
          <c:y val="5.8955474247437925E-2"/>
          <c:w val="0.90673802493438316"/>
          <c:h val="0.62213353467802823"/>
        </c:manualLayout>
      </c:layout>
      <c:pieChart>
        <c:varyColors val="1"/>
        <c:ser>
          <c:idx val="0"/>
          <c:order val="0"/>
          <c:tx>
            <c:strRef>
              <c:f>Sheet1!$B$1</c:f>
              <c:strCache>
                <c:ptCount val="1"/>
                <c:pt idx="0">
                  <c:v>Sales</c:v>
                </c:pt>
              </c:strCache>
            </c:strRef>
          </c:tx>
          <c:explosion val="39"/>
          <c:dPt>
            <c:idx val="0"/>
            <c:bubble3D val="0"/>
            <c:explosion val="5"/>
            <c:extLst>
              <c:ext xmlns:c16="http://schemas.microsoft.com/office/drawing/2014/chart" uri="{C3380CC4-5D6E-409C-BE32-E72D297353CC}">
                <c16:uniqueId val="{00000000-FD7F-4558-98A2-EA545347EB1F}"/>
              </c:ext>
            </c:extLst>
          </c:dPt>
          <c:dPt>
            <c:idx val="1"/>
            <c:bubble3D val="0"/>
            <c:explosion val="0"/>
            <c:extLst>
              <c:ext xmlns:c16="http://schemas.microsoft.com/office/drawing/2014/chart" uri="{C3380CC4-5D6E-409C-BE32-E72D297353CC}">
                <c16:uniqueId val="{00000001-FD7F-4558-98A2-EA545347EB1F}"/>
              </c:ext>
            </c:extLst>
          </c:dPt>
          <c:dPt>
            <c:idx val="2"/>
            <c:bubble3D val="0"/>
            <c:explosion val="0"/>
            <c:extLst>
              <c:ext xmlns:c16="http://schemas.microsoft.com/office/drawing/2014/chart" uri="{C3380CC4-5D6E-409C-BE32-E72D297353CC}">
                <c16:uniqueId val="{00000002-FD7F-4558-98A2-EA545347EB1F}"/>
              </c:ext>
            </c:extLst>
          </c:dPt>
          <c:dLbls>
            <c:spPr>
              <a:noFill/>
              <a:ln>
                <a:noFill/>
              </a:ln>
              <a:effectLst/>
            </c:spPr>
            <c:txPr>
              <a:bodyPr wrap="square" lIns="38100" tIns="19050" rIns="38100" bIns="19050" anchor="ctr">
                <a:spAutoFit/>
              </a:bodyPr>
              <a:lstStyle/>
              <a:p>
                <a:pPr>
                  <a:defRPr sz="14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Chi đầu tư phát triển</c:v>
                </c:pt>
                <c:pt idx="1">
                  <c:v>Chi trả nợ</c:v>
                </c:pt>
                <c:pt idx="2">
                  <c:v>Chi thường xuyên</c:v>
                </c:pt>
                <c:pt idx="3">
                  <c:v>Chi dự phòng ngân sách</c:v>
                </c:pt>
              </c:strCache>
            </c:strRef>
          </c:cat>
          <c:val>
            <c:numRef>
              <c:f>Sheet1!$B$2:$B$5</c:f>
              <c:numCache>
                <c:formatCode>#,#00%</c:formatCode>
                <c:ptCount val="4"/>
                <c:pt idx="0">
                  <c:v>0.5007241340482782</c:v>
                </c:pt>
                <c:pt idx="1">
                  <c:v>1.9413781455179403E-2</c:v>
                </c:pt>
                <c:pt idx="2">
                  <c:v>0.47986095849721799</c:v>
                </c:pt>
              </c:numCache>
            </c:numRef>
          </c:val>
          <c:extLst>
            <c:ext xmlns:c16="http://schemas.microsoft.com/office/drawing/2014/chart" uri="{C3380CC4-5D6E-409C-BE32-E72D297353CC}">
              <c16:uniqueId val="{00000003-FD7F-4558-98A2-EA545347EB1F}"/>
            </c:ext>
          </c:extLst>
        </c:ser>
        <c:dLbls>
          <c:showLegendKey val="0"/>
          <c:showVal val="0"/>
          <c:showCatName val="0"/>
          <c:showSerName val="0"/>
          <c:showPercent val="0"/>
          <c:showBubbleSize val="0"/>
          <c:showLeaderLines val="1"/>
        </c:dLbls>
        <c:firstSliceAng val="4"/>
      </c:pieChart>
    </c:plotArea>
    <c:legend>
      <c:legendPos val="r"/>
      <c:layout>
        <c:manualLayout>
          <c:xMode val="edge"/>
          <c:yMode val="edge"/>
          <c:x val="2.340343679518295E-2"/>
          <c:y val="0.65014335303193937"/>
          <c:w val="0.97486165791776025"/>
          <c:h val="0.32729744683013773"/>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33-43EB-B8F6-1409E456F585}"/>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33-43EB-B8F6-1409E456F585}"/>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33-43EB-B8F6-1409E456F585}"/>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33-43EB-B8F6-1409E456F585}"/>
                </c:ext>
              </c:extLst>
            </c:dLbl>
            <c:spPr>
              <a:noFill/>
              <a:ln>
                <a:noFill/>
              </a:ln>
              <a:effectLst/>
            </c:spPr>
            <c:txPr>
              <a:bodyPr wrap="square" lIns="38100" tIns="19050" rIns="38100" bIns="19050" anchor="ctr">
                <a:spAutoFit/>
              </a:bodyPr>
              <a:lstStyle/>
              <a:p>
                <a:pPr>
                  <a:defRPr sz="1400"/>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Thu nội địa</c:v>
                </c:pt>
                <c:pt idx="1">
                  <c:v>Thu dầu thô</c:v>
                </c:pt>
                <c:pt idx="2">
                  <c:v>Thu cân đối từ hoạt động xuất nhập khẩu</c:v>
                </c:pt>
                <c:pt idx="3">
                  <c:v>Thu viện trợ</c:v>
                </c:pt>
              </c:strCache>
            </c:strRef>
          </c:cat>
          <c:val>
            <c:numRef>
              <c:f>Sheet1!$B$2:$B$5</c:f>
              <c:numCache>
                <c:formatCode>#,#00%</c:formatCode>
                <c:ptCount val="4"/>
                <c:pt idx="0">
                  <c:v>0.48431925250049268</c:v>
                </c:pt>
                <c:pt idx="1">
                  <c:v>0.23198646093473776</c:v>
                </c:pt>
                <c:pt idx="2">
                  <c:v>0.28369428656476964</c:v>
                </c:pt>
                <c:pt idx="3">
                  <c:v>0</c:v>
                </c:pt>
              </c:numCache>
            </c:numRef>
          </c:val>
          <c:extLst>
            <c:ext xmlns:c16="http://schemas.microsoft.com/office/drawing/2014/chart" uri="{C3380CC4-5D6E-409C-BE32-E72D297353CC}">
              <c16:uniqueId val="{00000004-0933-43EB-B8F6-1409E456F585}"/>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740502420448238"/>
          <c:y val="0.40159378899078219"/>
          <c:w val="0.41671964576431164"/>
          <c:h val="0.3560760388449003"/>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B3-4F41-8F20-CF87F673A45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B3-4F41-8F20-CF87F673A45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B3-4F41-8F20-CF87F673A457}"/>
                </c:ext>
              </c:extLst>
            </c:dLbl>
            <c:dLbl>
              <c:idx val="3"/>
              <c:layout>
                <c:manualLayout>
                  <c:x val="-4.6634540649774601E-3"/>
                  <c:y val="-8.2270670505964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B3-4F41-8F20-CF87F673A457}"/>
                </c:ext>
              </c:extLst>
            </c:dLbl>
            <c:spPr>
              <a:noFill/>
              <a:ln>
                <a:noFill/>
              </a:ln>
              <a:effectLst/>
            </c:spPr>
            <c:txPr>
              <a:bodyPr wrap="square" lIns="38100" tIns="19050" rIns="38100" bIns="19050" anchor="ctr">
                <a:spAutoFit/>
              </a:bodyPr>
              <a:lstStyle/>
              <a:p>
                <a:pPr>
                  <a:defRPr sz="1400"/>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Chi đầu tư phát triển</c:v>
                </c:pt>
                <c:pt idx="1">
                  <c:v>Chi thường xuyên</c:v>
                </c:pt>
                <c:pt idx="2">
                  <c:v>Chi dự trữ tài chính</c:v>
                </c:pt>
                <c:pt idx="3">
                  <c:v>Chi dự phòng ngân sách</c:v>
                </c:pt>
              </c:strCache>
            </c:strRef>
          </c:cat>
          <c:val>
            <c:numRef>
              <c:f>Sheet1!$B$2:$B$5</c:f>
              <c:numCache>
                <c:formatCode>0%</c:formatCode>
                <c:ptCount val="4"/>
                <c:pt idx="0">
                  <c:v>0.53879232659675502</c:v>
                </c:pt>
                <c:pt idx="1">
                  <c:v>0.43595241906780779</c:v>
                </c:pt>
                <c:pt idx="2">
                  <c:v>7.4304442307595456E-5</c:v>
                </c:pt>
                <c:pt idx="3">
                  <c:v>2.5180949893129571E-2</c:v>
                </c:pt>
              </c:numCache>
            </c:numRef>
          </c:val>
          <c:extLst>
            <c:ext xmlns:c16="http://schemas.microsoft.com/office/drawing/2014/chart" uri="{C3380CC4-5D6E-409C-BE32-E72D297353CC}">
              <c16:uniqueId val="{00000004-09B3-4F41-8F20-CF87F673A457}"/>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5954692279351912"/>
          <c:y val="0.40159378899078219"/>
          <c:w val="0.3312229877685311"/>
          <c:h val="0.3725302333917434"/>
        </c:manualLayout>
      </c:layout>
      <c:overlay val="0"/>
      <c:txPr>
        <a:bodyPr/>
        <a:lstStyle/>
        <a:p>
          <a:pPr>
            <a:defRPr sz="1200"/>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2B0E8E-4800-49B6-BB21-607BF882EEF7}" type="doc">
      <dgm:prSet loTypeId="urn:microsoft.com/office/officeart/2005/8/layout/arrow5" loCatId="relationship" qsTypeId="urn:microsoft.com/office/officeart/2005/8/quickstyle/simple1" qsCatId="simple" csTypeId="urn:microsoft.com/office/officeart/2005/8/colors/colorful2" csCatId="colorful" phldr="1"/>
      <dgm:spPr/>
      <dgm:t>
        <a:bodyPr/>
        <a:lstStyle/>
        <a:p>
          <a:endParaRPr lang="en-US"/>
        </a:p>
      </dgm:t>
    </dgm:pt>
    <dgm:pt modelId="{FE7A2CCE-7691-40F6-8278-0369EF2DD4D1}">
      <dgm:prSet custT="1"/>
      <dgm:spPr/>
      <dgm:t>
        <a:bodyPr/>
        <a:lstStyle/>
        <a:p>
          <a:pPr algn="just"/>
          <a:r>
            <a:rPr lang="vi-VN" sz="1200">
              <a:solidFill>
                <a:schemeClr val="tx1"/>
              </a:solidFill>
            </a:rPr>
            <a:t>Kinh tế trong nước, bên cạnh những thuận lợi cơ bản, vẫn tiếp tục đối mạt với những rủi ro, thách thức từ yêu cầu duy trì thực hiện "mục tiêu kép" - vừa tập trung cho công tác phòng chống dịch, vừa thúc đẩy phát triển kinh tế, cùng với những khó khăn, yếu kém chậm được khắc phục từ nội tại của nền kinh tế.</a:t>
          </a:r>
          <a:endParaRPr lang="en-US" sz="1200">
            <a:solidFill>
              <a:schemeClr val="tx1"/>
            </a:solidFill>
          </a:endParaRPr>
        </a:p>
      </dgm:t>
    </dgm:pt>
    <dgm:pt modelId="{A31D80CB-FFAA-4C00-9B8B-C62DA05DBDAC}" type="parTrans" cxnId="{0FCACA59-E14B-4068-AD18-D1F1DF1F8DFC}">
      <dgm:prSet/>
      <dgm:spPr/>
      <dgm:t>
        <a:bodyPr/>
        <a:lstStyle/>
        <a:p>
          <a:endParaRPr lang="en-US" sz="1200">
            <a:solidFill>
              <a:sysClr val="windowText" lastClr="000000"/>
            </a:solidFill>
          </a:endParaRPr>
        </a:p>
      </dgm:t>
    </dgm:pt>
    <dgm:pt modelId="{8B438058-F512-4311-94BB-6FD857913C63}" type="sibTrans" cxnId="{0FCACA59-E14B-4068-AD18-D1F1DF1F8DFC}">
      <dgm:prSet/>
      <dgm:spPr/>
      <dgm:t>
        <a:bodyPr/>
        <a:lstStyle/>
        <a:p>
          <a:endParaRPr lang="en-US" sz="1200">
            <a:solidFill>
              <a:sysClr val="windowText" lastClr="000000"/>
            </a:solidFill>
          </a:endParaRPr>
        </a:p>
      </dgm:t>
    </dgm:pt>
    <dgm:pt modelId="{6DB78192-E4AD-4896-862C-EC0F8462CBFD}">
      <dgm:prSet custT="1"/>
      <dgm:spPr/>
      <dgm:t>
        <a:bodyPr/>
        <a:lstStyle/>
        <a:p>
          <a:pPr algn="just"/>
          <a:r>
            <a:rPr lang="vi-VN" sz="1200">
              <a:solidFill>
                <a:schemeClr val="tx1"/>
              </a:solidFill>
            </a:rPr>
            <a:t>Kinh tê' thê' giới tiếp tục chịu tác động nghiêm trọng của đại dịch Covid-19, làm suy giảm dòng vốn đầu tư, thương mại, nguồn nhân lực, các kết nối cung ứng và ảnh hưởng lớn đến sức cầu tiêu dùng; biến đổi khí hâu, thời tiết cực đoan và các dịch bệnh khác cũng đe dọa sự phục hồi của nhiều nền kinh tế.</a:t>
          </a:r>
          <a:endParaRPr lang="en-US" sz="1200">
            <a:solidFill>
              <a:schemeClr val="tx1"/>
            </a:solidFill>
          </a:endParaRPr>
        </a:p>
      </dgm:t>
    </dgm:pt>
    <dgm:pt modelId="{DC70C299-048A-4C35-B8B4-B99A30DB8476}" type="parTrans" cxnId="{E38A3B66-5201-4BC8-BD0A-E194447EC9A7}">
      <dgm:prSet/>
      <dgm:spPr/>
      <dgm:t>
        <a:bodyPr/>
        <a:lstStyle/>
        <a:p>
          <a:endParaRPr lang="en-US" sz="1200">
            <a:solidFill>
              <a:sysClr val="windowText" lastClr="000000"/>
            </a:solidFill>
          </a:endParaRPr>
        </a:p>
      </dgm:t>
    </dgm:pt>
    <dgm:pt modelId="{E239C454-FBAA-4DFC-B98C-71E13E83F7EC}" type="sibTrans" cxnId="{E38A3B66-5201-4BC8-BD0A-E194447EC9A7}">
      <dgm:prSet/>
      <dgm:spPr/>
      <dgm:t>
        <a:bodyPr/>
        <a:lstStyle/>
        <a:p>
          <a:endParaRPr lang="en-US" sz="1200">
            <a:solidFill>
              <a:sysClr val="windowText" lastClr="000000"/>
            </a:solidFill>
          </a:endParaRPr>
        </a:p>
      </dgm:t>
    </dgm:pt>
    <dgm:pt modelId="{EA087A4A-3CF3-49F7-833F-D6574606C368}" type="pres">
      <dgm:prSet presAssocID="{5B2B0E8E-4800-49B6-BB21-607BF882EEF7}" presName="diagram" presStyleCnt="0">
        <dgm:presLayoutVars>
          <dgm:dir/>
          <dgm:resizeHandles val="exact"/>
        </dgm:presLayoutVars>
      </dgm:prSet>
      <dgm:spPr/>
      <dgm:t>
        <a:bodyPr/>
        <a:lstStyle/>
        <a:p>
          <a:endParaRPr lang="en-US"/>
        </a:p>
      </dgm:t>
    </dgm:pt>
    <dgm:pt modelId="{42C52BD0-7AC5-440B-9F05-052D3F65B2F3}" type="pres">
      <dgm:prSet presAssocID="{6DB78192-E4AD-4896-862C-EC0F8462CBFD}" presName="arrow" presStyleLbl="node1" presStyleIdx="0" presStyleCnt="2">
        <dgm:presLayoutVars>
          <dgm:bulletEnabled val="1"/>
        </dgm:presLayoutVars>
      </dgm:prSet>
      <dgm:spPr/>
      <dgm:t>
        <a:bodyPr/>
        <a:lstStyle/>
        <a:p>
          <a:endParaRPr lang="en-US"/>
        </a:p>
      </dgm:t>
    </dgm:pt>
    <dgm:pt modelId="{A2CB7D3F-3428-4556-A143-C484B636AD99}" type="pres">
      <dgm:prSet presAssocID="{FE7A2CCE-7691-40F6-8278-0369EF2DD4D1}" presName="arrow" presStyleLbl="node1" presStyleIdx="1" presStyleCnt="2" custRadScaleRad="97535">
        <dgm:presLayoutVars>
          <dgm:bulletEnabled val="1"/>
        </dgm:presLayoutVars>
      </dgm:prSet>
      <dgm:spPr/>
      <dgm:t>
        <a:bodyPr/>
        <a:lstStyle/>
        <a:p>
          <a:endParaRPr lang="en-US"/>
        </a:p>
      </dgm:t>
    </dgm:pt>
  </dgm:ptLst>
  <dgm:cxnLst>
    <dgm:cxn modelId="{0FCACA59-E14B-4068-AD18-D1F1DF1F8DFC}" srcId="{5B2B0E8E-4800-49B6-BB21-607BF882EEF7}" destId="{FE7A2CCE-7691-40F6-8278-0369EF2DD4D1}" srcOrd="1" destOrd="0" parTransId="{A31D80CB-FFAA-4C00-9B8B-C62DA05DBDAC}" sibTransId="{8B438058-F512-4311-94BB-6FD857913C63}"/>
    <dgm:cxn modelId="{E38A3B66-5201-4BC8-BD0A-E194447EC9A7}" srcId="{5B2B0E8E-4800-49B6-BB21-607BF882EEF7}" destId="{6DB78192-E4AD-4896-862C-EC0F8462CBFD}" srcOrd="0" destOrd="0" parTransId="{DC70C299-048A-4C35-B8B4-B99A30DB8476}" sibTransId="{E239C454-FBAA-4DFC-B98C-71E13E83F7EC}"/>
    <dgm:cxn modelId="{7E13327F-9A8C-47BA-89C7-D0A1DEE11C83}" type="presOf" srcId="{6DB78192-E4AD-4896-862C-EC0F8462CBFD}" destId="{42C52BD0-7AC5-440B-9F05-052D3F65B2F3}" srcOrd="0" destOrd="0" presId="urn:microsoft.com/office/officeart/2005/8/layout/arrow5"/>
    <dgm:cxn modelId="{E6C1A90C-BFE4-4727-9F56-55C50240F84D}" type="presOf" srcId="{FE7A2CCE-7691-40F6-8278-0369EF2DD4D1}" destId="{A2CB7D3F-3428-4556-A143-C484B636AD99}" srcOrd="0" destOrd="0" presId="urn:microsoft.com/office/officeart/2005/8/layout/arrow5"/>
    <dgm:cxn modelId="{568ED80A-8A56-4FD8-8646-E0EE0D1776DC}" type="presOf" srcId="{5B2B0E8E-4800-49B6-BB21-607BF882EEF7}" destId="{EA087A4A-3CF3-49F7-833F-D6574606C368}" srcOrd="0" destOrd="0" presId="urn:microsoft.com/office/officeart/2005/8/layout/arrow5"/>
    <dgm:cxn modelId="{B3698E47-9853-4643-B55C-84D7F016D5B6}" type="presParOf" srcId="{EA087A4A-3CF3-49F7-833F-D6574606C368}" destId="{42C52BD0-7AC5-440B-9F05-052D3F65B2F3}" srcOrd="0" destOrd="0" presId="urn:microsoft.com/office/officeart/2005/8/layout/arrow5"/>
    <dgm:cxn modelId="{95B1D407-8073-47EA-8E1E-3A96020E9A81}" type="presParOf" srcId="{EA087A4A-3CF3-49F7-833F-D6574606C368}" destId="{A2CB7D3F-3428-4556-A143-C484B636AD99}" srcOrd="1" destOrd="0" presId="urn:microsoft.com/office/officeart/2005/8/layout/arrow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38B65B-5A48-4ADD-B809-B8A8C5BF7974}" type="doc">
      <dgm:prSet loTypeId="urn:microsoft.com/office/officeart/2005/8/layout/radial1" loCatId="cycle" qsTypeId="urn:microsoft.com/office/officeart/2005/8/quickstyle/simple5" qsCatId="simple" csTypeId="urn:microsoft.com/office/officeart/2005/8/colors/colorful1" csCatId="colorful" phldr="1"/>
      <dgm:spPr/>
      <dgm:t>
        <a:bodyPr/>
        <a:lstStyle/>
        <a:p>
          <a:endParaRPr lang="en-US"/>
        </a:p>
      </dgm:t>
    </dgm:pt>
    <dgm:pt modelId="{0969BE63-55D9-457F-983C-35F166A2DFF9}">
      <dgm:prSet phldrT="[Text]" custT="1"/>
      <dgm:spPr/>
      <dgm:t>
        <a:bodyPr/>
        <a:lstStyle/>
        <a:p>
          <a:r>
            <a:rPr lang="en-US" sz="1600" b="1">
              <a:solidFill>
                <a:srgbClr val="FFFF00"/>
              </a:solidFill>
            </a:rPr>
            <a:t>CÁC CHỈ TIÊU KINH TẾ NĂM 2022</a:t>
          </a:r>
        </a:p>
      </dgm:t>
    </dgm:pt>
    <dgm:pt modelId="{DC925EA7-DAF8-4B3E-AD95-9725BD5BEF6D}" type="parTrans" cxnId="{3C95CA6D-0AA0-412C-B67F-E10F156ED465}">
      <dgm:prSet/>
      <dgm:spPr/>
      <dgm:t>
        <a:bodyPr/>
        <a:lstStyle/>
        <a:p>
          <a:endParaRPr lang="en-US" sz="1200" b="1">
            <a:solidFill>
              <a:sysClr val="windowText" lastClr="000000"/>
            </a:solidFill>
          </a:endParaRPr>
        </a:p>
      </dgm:t>
    </dgm:pt>
    <dgm:pt modelId="{38D2039E-C9A3-492B-A0BC-BCE6B839880D}" type="sibTrans" cxnId="{3C95CA6D-0AA0-412C-B67F-E10F156ED465}">
      <dgm:prSet/>
      <dgm:spPr/>
      <dgm:t>
        <a:bodyPr/>
        <a:lstStyle/>
        <a:p>
          <a:endParaRPr lang="en-US" sz="1200" b="1">
            <a:solidFill>
              <a:sysClr val="windowText" lastClr="000000"/>
            </a:solidFill>
          </a:endParaRPr>
        </a:p>
      </dgm:t>
    </dgm:pt>
    <dgm:pt modelId="{769F62C1-3293-4B95-9DB3-156AAE2CF69C}">
      <dgm:prSet phldrT="[Text]" custT="1"/>
      <dgm:spPr/>
      <dgm:t>
        <a:bodyPr/>
        <a:lstStyle/>
        <a:p>
          <a:r>
            <a:rPr lang="en-US" sz="1200" b="1">
              <a:solidFill>
                <a:sysClr val="windowText" lastClr="000000"/>
              </a:solidFill>
            </a:rPr>
            <a:t>Giá trị sản xuất công nghiệp trừ dầu khí  tăng 9,82%</a:t>
          </a:r>
        </a:p>
      </dgm:t>
    </dgm:pt>
    <dgm:pt modelId="{A0F2467D-6588-4FCA-8629-AE173EC40ECB}" type="parTrans" cxnId="{CD442A2A-E2ED-4A29-91AA-C924764A6AD7}">
      <dgm:prSet custT="1"/>
      <dgm:spPr/>
      <dgm:t>
        <a:bodyPr/>
        <a:lstStyle/>
        <a:p>
          <a:endParaRPr lang="en-US" sz="1200" b="1">
            <a:solidFill>
              <a:sysClr val="windowText" lastClr="000000"/>
            </a:solidFill>
          </a:endParaRPr>
        </a:p>
      </dgm:t>
    </dgm:pt>
    <dgm:pt modelId="{482D775B-C091-47E6-81E1-D0D4B09DD00F}" type="sibTrans" cxnId="{CD442A2A-E2ED-4A29-91AA-C924764A6AD7}">
      <dgm:prSet/>
      <dgm:spPr/>
      <dgm:t>
        <a:bodyPr/>
        <a:lstStyle/>
        <a:p>
          <a:endParaRPr lang="en-US" sz="1200" b="1">
            <a:solidFill>
              <a:sysClr val="windowText" lastClr="000000"/>
            </a:solidFill>
          </a:endParaRPr>
        </a:p>
      </dgm:t>
    </dgm:pt>
    <dgm:pt modelId="{DF884206-A5EA-4D5D-884F-A58F79933ED7}">
      <dgm:prSet phldrT="[Text]" custT="1"/>
      <dgm:spPr/>
      <dgm:t>
        <a:bodyPr/>
        <a:lstStyle/>
        <a:p>
          <a:r>
            <a:rPr lang="en-US" sz="1200" b="1">
              <a:solidFill>
                <a:sysClr val="windowText" lastClr="000000"/>
              </a:solidFill>
            </a:rPr>
            <a:t>Tố độ tăng kim ngạch xuất khẩu trừ dầu khí tăng 8,42%</a:t>
          </a:r>
        </a:p>
      </dgm:t>
    </dgm:pt>
    <dgm:pt modelId="{5E7693B7-878D-451B-A10C-75AB726C7408}" type="parTrans" cxnId="{8F463362-1A7E-467C-A2E1-47E2CBE923DD}">
      <dgm:prSet custT="1"/>
      <dgm:spPr/>
      <dgm:t>
        <a:bodyPr/>
        <a:lstStyle/>
        <a:p>
          <a:endParaRPr lang="en-US" sz="1200" b="1">
            <a:solidFill>
              <a:sysClr val="windowText" lastClr="000000"/>
            </a:solidFill>
          </a:endParaRPr>
        </a:p>
      </dgm:t>
    </dgm:pt>
    <dgm:pt modelId="{42E1752F-1514-48CF-A132-5056F2DC815B}" type="sibTrans" cxnId="{8F463362-1A7E-467C-A2E1-47E2CBE923DD}">
      <dgm:prSet/>
      <dgm:spPr/>
      <dgm:t>
        <a:bodyPr/>
        <a:lstStyle/>
        <a:p>
          <a:endParaRPr lang="en-US" sz="1200" b="1">
            <a:solidFill>
              <a:sysClr val="windowText" lastClr="000000"/>
            </a:solidFill>
          </a:endParaRPr>
        </a:p>
      </dgm:t>
    </dgm:pt>
    <dgm:pt modelId="{D920D2DB-41C4-4E1E-85F9-FA30CE28B643}">
      <dgm:prSet phldrT="[Text]" custT="1"/>
      <dgm:spPr/>
      <dgm:t>
        <a:bodyPr/>
        <a:lstStyle/>
        <a:p>
          <a:r>
            <a:rPr lang="en-US" sz="1200" b="1">
              <a:solidFill>
                <a:sysClr val="windowText" lastClr="000000"/>
              </a:solidFill>
            </a:rPr>
            <a:t>Giá trị sản xuất nông nghiệp tăng 3,86 %</a:t>
          </a:r>
        </a:p>
      </dgm:t>
    </dgm:pt>
    <dgm:pt modelId="{DB4F791D-C641-4240-AABE-C464D1DE76F7}" type="parTrans" cxnId="{38B2E71B-8D8F-4E96-A8FF-779827F940E1}">
      <dgm:prSet custT="1"/>
      <dgm:spPr/>
      <dgm:t>
        <a:bodyPr/>
        <a:lstStyle/>
        <a:p>
          <a:endParaRPr lang="en-US" sz="1200" b="1">
            <a:solidFill>
              <a:sysClr val="windowText" lastClr="000000"/>
            </a:solidFill>
          </a:endParaRPr>
        </a:p>
      </dgm:t>
    </dgm:pt>
    <dgm:pt modelId="{6D1C8B25-A454-4D14-9617-2E3D740C84CC}" type="sibTrans" cxnId="{38B2E71B-8D8F-4E96-A8FF-779827F940E1}">
      <dgm:prSet/>
      <dgm:spPr/>
      <dgm:t>
        <a:bodyPr/>
        <a:lstStyle/>
        <a:p>
          <a:endParaRPr lang="en-US" sz="1200" b="1">
            <a:solidFill>
              <a:sysClr val="windowText" lastClr="000000"/>
            </a:solidFill>
          </a:endParaRPr>
        </a:p>
      </dgm:t>
    </dgm:pt>
    <dgm:pt modelId="{A7049AA1-C5F8-4503-AC5F-22F7B32AFB91}">
      <dgm:prSet phldrT="[Text]" custT="1"/>
      <dgm:spPr/>
      <dgm:t>
        <a:bodyPr/>
        <a:lstStyle/>
        <a:p>
          <a:r>
            <a:rPr lang="en-US" sz="1200" b="1">
              <a:solidFill>
                <a:sysClr val="windowText" lastClr="000000"/>
              </a:solidFill>
            </a:rPr>
            <a:t>GRDP</a:t>
          </a:r>
          <a:r>
            <a:rPr lang="en-US" sz="1200" b="1" baseline="0">
              <a:solidFill>
                <a:sysClr val="windowText" lastClr="000000"/>
              </a:solidFill>
            </a:rPr>
            <a:t> bình quân đầu người không tính dầu thô và khí đốt khoảng 7.600 USD/người/năm</a:t>
          </a:r>
          <a:endParaRPr lang="en-US" sz="1200" b="1">
            <a:solidFill>
              <a:sysClr val="windowText" lastClr="000000"/>
            </a:solidFill>
          </a:endParaRPr>
        </a:p>
      </dgm:t>
    </dgm:pt>
    <dgm:pt modelId="{87C151ED-69A8-470C-8F01-AB218F6430E1}" type="parTrans" cxnId="{7D48319D-5FC6-4921-AA6B-28D70325031E}">
      <dgm:prSet custT="1"/>
      <dgm:spPr/>
      <dgm:t>
        <a:bodyPr/>
        <a:lstStyle/>
        <a:p>
          <a:endParaRPr lang="en-US" sz="1200" b="1">
            <a:solidFill>
              <a:sysClr val="windowText" lastClr="000000"/>
            </a:solidFill>
          </a:endParaRPr>
        </a:p>
      </dgm:t>
    </dgm:pt>
    <dgm:pt modelId="{BCAD8529-399D-42D0-81E7-C09DEEBC6380}" type="sibTrans" cxnId="{7D48319D-5FC6-4921-AA6B-28D70325031E}">
      <dgm:prSet/>
      <dgm:spPr/>
      <dgm:t>
        <a:bodyPr/>
        <a:lstStyle/>
        <a:p>
          <a:endParaRPr lang="en-US" sz="1200" b="1">
            <a:solidFill>
              <a:sysClr val="windowText" lastClr="000000"/>
            </a:solidFill>
          </a:endParaRPr>
        </a:p>
      </dgm:t>
    </dgm:pt>
    <dgm:pt modelId="{CB72465E-5E78-45EB-AE1C-1AFCC5B6EF20}">
      <dgm:prSet custT="1"/>
      <dgm:spPr/>
      <dgm:t>
        <a:bodyPr/>
        <a:lstStyle/>
        <a:p>
          <a:r>
            <a:rPr lang="en-US" sz="1200" b="1">
              <a:solidFill>
                <a:sysClr val="windowText" lastClr="000000"/>
              </a:solidFill>
            </a:rPr>
            <a:t>Giá trị sản xuất ngư nghiệp tăng  3,25%</a:t>
          </a:r>
          <a:endParaRPr lang="en-US" sz="1200">
            <a:solidFill>
              <a:sysClr val="windowText" lastClr="000000"/>
            </a:solidFill>
          </a:endParaRPr>
        </a:p>
      </dgm:t>
    </dgm:pt>
    <dgm:pt modelId="{4CF981BE-FF86-44BF-8C95-C9AA70C8B436}" type="parTrans" cxnId="{40802270-1650-4F6D-A91C-6CE4AA2E91F3}">
      <dgm:prSet/>
      <dgm:spPr/>
      <dgm:t>
        <a:bodyPr/>
        <a:lstStyle/>
        <a:p>
          <a:endParaRPr lang="en-US">
            <a:solidFill>
              <a:sysClr val="windowText" lastClr="000000"/>
            </a:solidFill>
          </a:endParaRPr>
        </a:p>
      </dgm:t>
    </dgm:pt>
    <dgm:pt modelId="{BE74DE9B-3797-4EAE-A87D-82B107693B08}" type="sibTrans" cxnId="{40802270-1650-4F6D-A91C-6CE4AA2E91F3}">
      <dgm:prSet/>
      <dgm:spPr/>
      <dgm:t>
        <a:bodyPr/>
        <a:lstStyle/>
        <a:p>
          <a:endParaRPr lang="en-US">
            <a:solidFill>
              <a:sysClr val="windowText" lastClr="000000"/>
            </a:solidFill>
          </a:endParaRPr>
        </a:p>
      </dgm:t>
    </dgm:pt>
    <dgm:pt modelId="{07FD8EE4-0395-44BA-9D31-618C303DC072}">
      <dgm:prSet custT="1"/>
      <dgm:spPr/>
      <dgm:t>
        <a:bodyPr/>
        <a:lstStyle/>
        <a:p>
          <a:r>
            <a:rPr lang="en-US" sz="1200" b="1">
              <a:solidFill>
                <a:sysClr val="windowText" lastClr="000000"/>
              </a:solidFill>
            </a:rPr>
            <a:t>Giá trị sản xuất lâm nghiệp tăng 1.03%</a:t>
          </a:r>
          <a:endParaRPr lang="en-US" sz="1200">
            <a:solidFill>
              <a:sysClr val="windowText" lastClr="000000"/>
            </a:solidFill>
          </a:endParaRPr>
        </a:p>
      </dgm:t>
    </dgm:pt>
    <dgm:pt modelId="{E9A675B8-E2F0-45B7-B592-20AB54B226DF}" type="parTrans" cxnId="{4C0F4961-7A86-45CF-B877-FB2F7C6E0FE7}">
      <dgm:prSet/>
      <dgm:spPr/>
      <dgm:t>
        <a:bodyPr/>
        <a:lstStyle/>
        <a:p>
          <a:endParaRPr lang="en-US">
            <a:solidFill>
              <a:sysClr val="windowText" lastClr="000000"/>
            </a:solidFill>
          </a:endParaRPr>
        </a:p>
      </dgm:t>
    </dgm:pt>
    <dgm:pt modelId="{079D41FF-85B4-4F43-B583-4B0D31F0A179}" type="sibTrans" cxnId="{4C0F4961-7A86-45CF-B877-FB2F7C6E0FE7}">
      <dgm:prSet/>
      <dgm:spPr/>
      <dgm:t>
        <a:bodyPr/>
        <a:lstStyle/>
        <a:p>
          <a:endParaRPr lang="en-US">
            <a:solidFill>
              <a:sysClr val="windowText" lastClr="000000"/>
            </a:solidFill>
          </a:endParaRPr>
        </a:p>
      </dgm:t>
    </dgm:pt>
    <dgm:pt modelId="{46A87677-BF85-4DCB-AA48-B48DAAE70D79}" type="pres">
      <dgm:prSet presAssocID="{8F38B65B-5A48-4ADD-B809-B8A8C5BF7974}" presName="cycle" presStyleCnt="0">
        <dgm:presLayoutVars>
          <dgm:chMax val="1"/>
          <dgm:dir/>
          <dgm:animLvl val="ctr"/>
          <dgm:resizeHandles val="exact"/>
        </dgm:presLayoutVars>
      </dgm:prSet>
      <dgm:spPr/>
      <dgm:t>
        <a:bodyPr/>
        <a:lstStyle/>
        <a:p>
          <a:endParaRPr lang="en-US"/>
        </a:p>
      </dgm:t>
    </dgm:pt>
    <dgm:pt modelId="{4F0F1DC8-C44B-4CAB-A3F7-94AF8FCC49E7}" type="pres">
      <dgm:prSet presAssocID="{0969BE63-55D9-457F-983C-35F166A2DFF9}" presName="centerShape" presStyleLbl="node0" presStyleIdx="0" presStyleCnt="1" custScaleX="125133" custScaleY="119853"/>
      <dgm:spPr/>
      <dgm:t>
        <a:bodyPr/>
        <a:lstStyle/>
        <a:p>
          <a:endParaRPr lang="en-US"/>
        </a:p>
      </dgm:t>
    </dgm:pt>
    <dgm:pt modelId="{718E6211-8558-407F-A7BA-2AC983AFCD3B}" type="pres">
      <dgm:prSet presAssocID="{A0F2467D-6588-4FCA-8629-AE173EC40ECB}" presName="Name9" presStyleLbl="parChTrans1D2" presStyleIdx="0" presStyleCnt="6"/>
      <dgm:spPr/>
      <dgm:t>
        <a:bodyPr/>
        <a:lstStyle/>
        <a:p>
          <a:endParaRPr lang="en-US"/>
        </a:p>
      </dgm:t>
    </dgm:pt>
    <dgm:pt modelId="{A0C8660E-6C79-4605-B2C9-F981633B2E5C}" type="pres">
      <dgm:prSet presAssocID="{A0F2467D-6588-4FCA-8629-AE173EC40ECB}" presName="connTx" presStyleLbl="parChTrans1D2" presStyleIdx="0" presStyleCnt="6"/>
      <dgm:spPr/>
      <dgm:t>
        <a:bodyPr/>
        <a:lstStyle/>
        <a:p>
          <a:endParaRPr lang="en-US"/>
        </a:p>
      </dgm:t>
    </dgm:pt>
    <dgm:pt modelId="{5C6BEA97-B32C-4127-988D-25EADB8CF434}" type="pres">
      <dgm:prSet presAssocID="{769F62C1-3293-4B95-9DB3-156AAE2CF69C}" presName="node" presStyleLbl="node1" presStyleIdx="0" presStyleCnt="6">
        <dgm:presLayoutVars>
          <dgm:bulletEnabled val="1"/>
        </dgm:presLayoutVars>
      </dgm:prSet>
      <dgm:spPr/>
      <dgm:t>
        <a:bodyPr/>
        <a:lstStyle/>
        <a:p>
          <a:endParaRPr lang="en-US"/>
        </a:p>
      </dgm:t>
    </dgm:pt>
    <dgm:pt modelId="{D8F0E084-8305-40BE-838A-366AB89D36C0}" type="pres">
      <dgm:prSet presAssocID="{5E7693B7-878D-451B-A10C-75AB726C7408}" presName="Name9" presStyleLbl="parChTrans1D2" presStyleIdx="1" presStyleCnt="6"/>
      <dgm:spPr/>
      <dgm:t>
        <a:bodyPr/>
        <a:lstStyle/>
        <a:p>
          <a:endParaRPr lang="en-US"/>
        </a:p>
      </dgm:t>
    </dgm:pt>
    <dgm:pt modelId="{3EF9F938-1E1C-4AB8-A17B-DFCD1495EE6A}" type="pres">
      <dgm:prSet presAssocID="{5E7693B7-878D-451B-A10C-75AB726C7408}" presName="connTx" presStyleLbl="parChTrans1D2" presStyleIdx="1" presStyleCnt="6"/>
      <dgm:spPr/>
      <dgm:t>
        <a:bodyPr/>
        <a:lstStyle/>
        <a:p>
          <a:endParaRPr lang="en-US"/>
        </a:p>
      </dgm:t>
    </dgm:pt>
    <dgm:pt modelId="{DEA676F2-94C9-42B8-8BD8-C965EB111031}" type="pres">
      <dgm:prSet presAssocID="{DF884206-A5EA-4D5D-884F-A58F79933ED7}" presName="node" presStyleLbl="node1" presStyleIdx="1" presStyleCnt="6">
        <dgm:presLayoutVars>
          <dgm:bulletEnabled val="1"/>
        </dgm:presLayoutVars>
      </dgm:prSet>
      <dgm:spPr/>
      <dgm:t>
        <a:bodyPr/>
        <a:lstStyle/>
        <a:p>
          <a:endParaRPr lang="en-US"/>
        </a:p>
      </dgm:t>
    </dgm:pt>
    <dgm:pt modelId="{7C417B3A-CC93-4CA0-8424-6E47C101D239}" type="pres">
      <dgm:prSet presAssocID="{DB4F791D-C641-4240-AABE-C464D1DE76F7}" presName="Name9" presStyleLbl="parChTrans1D2" presStyleIdx="2" presStyleCnt="6"/>
      <dgm:spPr/>
      <dgm:t>
        <a:bodyPr/>
        <a:lstStyle/>
        <a:p>
          <a:endParaRPr lang="en-US"/>
        </a:p>
      </dgm:t>
    </dgm:pt>
    <dgm:pt modelId="{8EDC2680-D46C-4E94-9F29-B28C299391AC}" type="pres">
      <dgm:prSet presAssocID="{DB4F791D-C641-4240-AABE-C464D1DE76F7}" presName="connTx" presStyleLbl="parChTrans1D2" presStyleIdx="2" presStyleCnt="6"/>
      <dgm:spPr/>
      <dgm:t>
        <a:bodyPr/>
        <a:lstStyle/>
        <a:p>
          <a:endParaRPr lang="en-US"/>
        </a:p>
      </dgm:t>
    </dgm:pt>
    <dgm:pt modelId="{D3F82774-0A27-41C8-B6B4-156738EA7436}" type="pres">
      <dgm:prSet presAssocID="{D920D2DB-41C4-4E1E-85F9-FA30CE28B643}" presName="node" presStyleLbl="node1" presStyleIdx="2" presStyleCnt="6">
        <dgm:presLayoutVars>
          <dgm:bulletEnabled val="1"/>
        </dgm:presLayoutVars>
      </dgm:prSet>
      <dgm:spPr/>
      <dgm:t>
        <a:bodyPr/>
        <a:lstStyle/>
        <a:p>
          <a:endParaRPr lang="en-US"/>
        </a:p>
      </dgm:t>
    </dgm:pt>
    <dgm:pt modelId="{A37123D0-3284-4FD6-809F-BF4E245EFA1F}" type="pres">
      <dgm:prSet presAssocID="{4CF981BE-FF86-44BF-8C95-C9AA70C8B436}" presName="Name9" presStyleLbl="parChTrans1D2" presStyleIdx="3" presStyleCnt="6"/>
      <dgm:spPr/>
      <dgm:t>
        <a:bodyPr/>
        <a:lstStyle/>
        <a:p>
          <a:endParaRPr lang="en-US"/>
        </a:p>
      </dgm:t>
    </dgm:pt>
    <dgm:pt modelId="{28D7CD52-945D-48E6-B43F-74A252474BFE}" type="pres">
      <dgm:prSet presAssocID="{4CF981BE-FF86-44BF-8C95-C9AA70C8B436}" presName="connTx" presStyleLbl="parChTrans1D2" presStyleIdx="3" presStyleCnt="6"/>
      <dgm:spPr/>
      <dgm:t>
        <a:bodyPr/>
        <a:lstStyle/>
        <a:p>
          <a:endParaRPr lang="en-US"/>
        </a:p>
      </dgm:t>
    </dgm:pt>
    <dgm:pt modelId="{EB675AAA-00BF-401C-8F92-AFA4881D13F2}" type="pres">
      <dgm:prSet presAssocID="{CB72465E-5E78-45EB-AE1C-1AFCC5B6EF20}" presName="node" presStyleLbl="node1" presStyleIdx="3" presStyleCnt="6">
        <dgm:presLayoutVars>
          <dgm:bulletEnabled val="1"/>
        </dgm:presLayoutVars>
      </dgm:prSet>
      <dgm:spPr/>
      <dgm:t>
        <a:bodyPr/>
        <a:lstStyle/>
        <a:p>
          <a:endParaRPr lang="en-US"/>
        </a:p>
      </dgm:t>
    </dgm:pt>
    <dgm:pt modelId="{E2E33C14-A1F6-4167-9646-24D044B5EF21}" type="pres">
      <dgm:prSet presAssocID="{E9A675B8-E2F0-45B7-B592-20AB54B226DF}" presName="Name9" presStyleLbl="parChTrans1D2" presStyleIdx="4" presStyleCnt="6"/>
      <dgm:spPr/>
      <dgm:t>
        <a:bodyPr/>
        <a:lstStyle/>
        <a:p>
          <a:endParaRPr lang="en-US"/>
        </a:p>
      </dgm:t>
    </dgm:pt>
    <dgm:pt modelId="{F144E51C-4F6E-4621-B66B-F7892655EAA3}" type="pres">
      <dgm:prSet presAssocID="{E9A675B8-E2F0-45B7-B592-20AB54B226DF}" presName="connTx" presStyleLbl="parChTrans1D2" presStyleIdx="4" presStyleCnt="6"/>
      <dgm:spPr/>
      <dgm:t>
        <a:bodyPr/>
        <a:lstStyle/>
        <a:p>
          <a:endParaRPr lang="en-US"/>
        </a:p>
      </dgm:t>
    </dgm:pt>
    <dgm:pt modelId="{1C16EAD4-88EB-4F2D-A1BB-6811542A180B}" type="pres">
      <dgm:prSet presAssocID="{07FD8EE4-0395-44BA-9D31-618C303DC072}" presName="node" presStyleLbl="node1" presStyleIdx="4" presStyleCnt="6">
        <dgm:presLayoutVars>
          <dgm:bulletEnabled val="1"/>
        </dgm:presLayoutVars>
      </dgm:prSet>
      <dgm:spPr/>
      <dgm:t>
        <a:bodyPr/>
        <a:lstStyle/>
        <a:p>
          <a:endParaRPr lang="en-US"/>
        </a:p>
      </dgm:t>
    </dgm:pt>
    <dgm:pt modelId="{FF7A42E5-57A7-4171-A501-C774BD2746CC}" type="pres">
      <dgm:prSet presAssocID="{87C151ED-69A8-470C-8F01-AB218F6430E1}" presName="Name9" presStyleLbl="parChTrans1D2" presStyleIdx="5" presStyleCnt="6"/>
      <dgm:spPr/>
      <dgm:t>
        <a:bodyPr/>
        <a:lstStyle/>
        <a:p>
          <a:endParaRPr lang="en-US"/>
        </a:p>
      </dgm:t>
    </dgm:pt>
    <dgm:pt modelId="{D8E4ED26-1E72-455B-9FD0-0791AB1633F5}" type="pres">
      <dgm:prSet presAssocID="{87C151ED-69A8-470C-8F01-AB218F6430E1}" presName="connTx" presStyleLbl="parChTrans1D2" presStyleIdx="5" presStyleCnt="6"/>
      <dgm:spPr/>
      <dgm:t>
        <a:bodyPr/>
        <a:lstStyle/>
        <a:p>
          <a:endParaRPr lang="en-US"/>
        </a:p>
      </dgm:t>
    </dgm:pt>
    <dgm:pt modelId="{F386D78E-67D1-4C9A-91DB-80BB00A03453}" type="pres">
      <dgm:prSet presAssocID="{A7049AA1-C5F8-4503-AC5F-22F7B32AFB91}" presName="node" presStyleLbl="node1" presStyleIdx="5" presStyleCnt="6">
        <dgm:presLayoutVars>
          <dgm:bulletEnabled val="1"/>
        </dgm:presLayoutVars>
      </dgm:prSet>
      <dgm:spPr/>
      <dgm:t>
        <a:bodyPr/>
        <a:lstStyle/>
        <a:p>
          <a:endParaRPr lang="en-US"/>
        </a:p>
      </dgm:t>
    </dgm:pt>
  </dgm:ptLst>
  <dgm:cxnLst>
    <dgm:cxn modelId="{27F8FDAD-8665-4896-A2DE-A5DBC7F2DD34}" type="presOf" srcId="{4CF981BE-FF86-44BF-8C95-C9AA70C8B436}" destId="{A37123D0-3284-4FD6-809F-BF4E245EFA1F}" srcOrd="0" destOrd="0" presId="urn:microsoft.com/office/officeart/2005/8/layout/radial1"/>
    <dgm:cxn modelId="{7D48319D-5FC6-4921-AA6B-28D70325031E}" srcId="{0969BE63-55D9-457F-983C-35F166A2DFF9}" destId="{A7049AA1-C5F8-4503-AC5F-22F7B32AFB91}" srcOrd="5" destOrd="0" parTransId="{87C151ED-69A8-470C-8F01-AB218F6430E1}" sibTransId="{BCAD8529-399D-42D0-81E7-C09DEEBC6380}"/>
    <dgm:cxn modelId="{8F463362-1A7E-467C-A2E1-47E2CBE923DD}" srcId="{0969BE63-55D9-457F-983C-35F166A2DFF9}" destId="{DF884206-A5EA-4D5D-884F-A58F79933ED7}" srcOrd="1" destOrd="0" parTransId="{5E7693B7-878D-451B-A10C-75AB726C7408}" sibTransId="{42E1752F-1514-48CF-A132-5056F2DC815B}"/>
    <dgm:cxn modelId="{24A1C954-EE4C-45C3-93B3-5D9A88F65A5B}" type="presOf" srcId="{5E7693B7-878D-451B-A10C-75AB726C7408}" destId="{D8F0E084-8305-40BE-838A-366AB89D36C0}" srcOrd="0" destOrd="0" presId="urn:microsoft.com/office/officeart/2005/8/layout/radial1"/>
    <dgm:cxn modelId="{929CFEAE-2C66-466E-9605-0ECBDB32CB4A}" type="presOf" srcId="{D920D2DB-41C4-4E1E-85F9-FA30CE28B643}" destId="{D3F82774-0A27-41C8-B6B4-156738EA7436}" srcOrd="0" destOrd="0" presId="urn:microsoft.com/office/officeart/2005/8/layout/radial1"/>
    <dgm:cxn modelId="{3C95CA6D-0AA0-412C-B67F-E10F156ED465}" srcId="{8F38B65B-5A48-4ADD-B809-B8A8C5BF7974}" destId="{0969BE63-55D9-457F-983C-35F166A2DFF9}" srcOrd="0" destOrd="0" parTransId="{DC925EA7-DAF8-4B3E-AD95-9725BD5BEF6D}" sibTransId="{38D2039E-C9A3-492B-A0BC-BCE6B839880D}"/>
    <dgm:cxn modelId="{8FA95CB5-1130-44D4-B2A9-67EE3C6F3BE5}" type="presOf" srcId="{E9A675B8-E2F0-45B7-B592-20AB54B226DF}" destId="{E2E33C14-A1F6-4167-9646-24D044B5EF21}" srcOrd="0" destOrd="0" presId="urn:microsoft.com/office/officeart/2005/8/layout/radial1"/>
    <dgm:cxn modelId="{6192D304-88E3-4AD2-99EC-4DE0589BAF43}" type="presOf" srcId="{DB4F791D-C641-4240-AABE-C464D1DE76F7}" destId="{7C417B3A-CC93-4CA0-8424-6E47C101D239}" srcOrd="0" destOrd="0" presId="urn:microsoft.com/office/officeart/2005/8/layout/radial1"/>
    <dgm:cxn modelId="{504138E7-93F6-42D7-AF02-F8BC78BD60EB}" type="presOf" srcId="{4CF981BE-FF86-44BF-8C95-C9AA70C8B436}" destId="{28D7CD52-945D-48E6-B43F-74A252474BFE}" srcOrd="1" destOrd="0" presId="urn:microsoft.com/office/officeart/2005/8/layout/radial1"/>
    <dgm:cxn modelId="{83E36E4B-1219-4867-A929-B3FD2AFAE1B1}" type="presOf" srcId="{A0F2467D-6588-4FCA-8629-AE173EC40ECB}" destId="{A0C8660E-6C79-4605-B2C9-F981633B2E5C}" srcOrd="1" destOrd="0" presId="urn:microsoft.com/office/officeart/2005/8/layout/radial1"/>
    <dgm:cxn modelId="{4C0F4961-7A86-45CF-B877-FB2F7C6E0FE7}" srcId="{0969BE63-55D9-457F-983C-35F166A2DFF9}" destId="{07FD8EE4-0395-44BA-9D31-618C303DC072}" srcOrd="4" destOrd="0" parTransId="{E9A675B8-E2F0-45B7-B592-20AB54B226DF}" sibTransId="{079D41FF-85B4-4F43-B583-4B0D31F0A179}"/>
    <dgm:cxn modelId="{CD442A2A-E2ED-4A29-91AA-C924764A6AD7}" srcId="{0969BE63-55D9-457F-983C-35F166A2DFF9}" destId="{769F62C1-3293-4B95-9DB3-156AAE2CF69C}" srcOrd="0" destOrd="0" parTransId="{A0F2467D-6588-4FCA-8629-AE173EC40ECB}" sibTransId="{482D775B-C091-47E6-81E1-D0D4B09DD00F}"/>
    <dgm:cxn modelId="{E799A867-8AFC-4CBD-A2BE-779CD710A52C}" type="presOf" srcId="{769F62C1-3293-4B95-9DB3-156AAE2CF69C}" destId="{5C6BEA97-B32C-4127-988D-25EADB8CF434}" srcOrd="0" destOrd="0" presId="urn:microsoft.com/office/officeart/2005/8/layout/radial1"/>
    <dgm:cxn modelId="{0AB7620D-943D-4545-9360-949CDD7CB9E9}" type="presOf" srcId="{87C151ED-69A8-470C-8F01-AB218F6430E1}" destId="{D8E4ED26-1E72-455B-9FD0-0791AB1633F5}" srcOrd="1" destOrd="0" presId="urn:microsoft.com/office/officeart/2005/8/layout/radial1"/>
    <dgm:cxn modelId="{81054D11-3C82-498C-9754-4C2C94DF2EDE}" type="presOf" srcId="{A0F2467D-6588-4FCA-8629-AE173EC40ECB}" destId="{718E6211-8558-407F-A7BA-2AC983AFCD3B}" srcOrd="0" destOrd="0" presId="urn:microsoft.com/office/officeart/2005/8/layout/radial1"/>
    <dgm:cxn modelId="{1B37B5B4-7AF6-430C-9F41-6D3ACA419923}" type="presOf" srcId="{8F38B65B-5A48-4ADD-B809-B8A8C5BF7974}" destId="{46A87677-BF85-4DCB-AA48-B48DAAE70D79}" srcOrd="0" destOrd="0" presId="urn:microsoft.com/office/officeart/2005/8/layout/radial1"/>
    <dgm:cxn modelId="{38B2E71B-8D8F-4E96-A8FF-779827F940E1}" srcId="{0969BE63-55D9-457F-983C-35F166A2DFF9}" destId="{D920D2DB-41C4-4E1E-85F9-FA30CE28B643}" srcOrd="2" destOrd="0" parTransId="{DB4F791D-C641-4240-AABE-C464D1DE76F7}" sibTransId="{6D1C8B25-A454-4D14-9617-2E3D740C84CC}"/>
    <dgm:cxn modelId="{22D201EA-ADFA-4570-89A3-5027AEB125C8}" type="presOf" srcId="{87C151ED-69A8-470C-8F01-AB218F6430E1}" destId="{FF7A42E5-57A7-4171-A501-C774BD2746CC}" srcOrd="0" destOrd="0" presId="urn:microsoft.com/office/officeart/2005/8/layout/radial1"/>
    <dgm:cxn modelId="{DEB206DB-A7B5-4451-9764-AC496CC4CEF3}" type="presOf" srcId="{0969BE63-55D9-457F-983C-35F166A2DFF9}" destId="{4F0F1DC8-C44B-4CAB-A3F7-94AF8FCC49E7}" srcOrd="0" destOrd="0" presId="urn:microsoft.com/office/officeart/2005/8/layout/radial1"/>
    <dgm:cxn modelId="{C2B86861-9B8B-4CDF-930B-544633CCE2D9}" type="presOf" srcId="{DF884206-A5EA-4D5D-884F-A58F79933ED7}" destId="{DEA676F2-94C9-42B8-8BD8-C965EB111031}" srcOrd="0" destOrd="0" presId="urn:microsoft.com/office/officeart/2005/8/layout/radial1"/>
    <dgm:cxn modelId="{ED08B242-A291-4B58-A3A7-221FB93DA521}" type="presOf" srcId="{A7049AA1-C5F8-4503-AC5F-22F7B32AFB91}" destId="{F386D78E-67D1-4C9A-91DB-80BB00A03453}" srcOrd="0" destOrd="0" presId="urn:microsoft.com/office/officeart/2005/8/layout/radial1"/>
    <dgm:cxn modelId="{0DD5875F-1CD6-435D-94DD-567EFFB2A8F4}" type="presOf" srcId="{DB4F791D-C641-4240-AABE-C464D1DE76F7}" destId="{8EDC2680-D46C-4E94-9F29-B28C299391AC}" srcOrd="1" destOrd="0" presId="urn:microsoft.com/office/officeart/2005/8/layout/radial1"/>
    <dgm:cxn modelId="{9C7CF88A-939E-4EC6-81B9-56B4E8B4F128}" type="presOf" srcId="{CB72465E-5E78-45EB-AE1C-1AFCC5B6EF20}" destId="{EB675AAA-00BF-401C-8F92-AFA4881D13F2}" srcOrd="0" destOrd="0" presId="urn:microsoft.com/office/officeart/2005/8/layout/radial1"/>
    <dgm:cxn modelId="{40802270-1650-4F6D-A91C-6CE4AA2E91F3}" srcId="{0969BE63-55D9-457F-983C-35F166A2DFF9}" destId="{CB72465E-5E78-45EB-AE1C-1AFCC5B6EF20}" srcOrd="3" destOrd="0" parTransId="{4CF981BE-FF86-44BF-8C95-C9AA70C8B436}" sibTransId="{BE74DE9B-3797-4EAE-A87D-82B107693B08}"/>
    <dgm:cxn modelId="{D1B0E971-0FB4-4BF5-B499-8A6E427FCC18}" type="presOf" srcId="{5E7693B7-878D-451B-A10C-75AB726C7408}" destId="{3EF9F938-1E1C-4AB8-A17B-DFCD1495EE6A}" srcOrd="1" destOrd="0" presId="urn:microsoft.com/office/officeart/2005/8/layout/radial1"/>
    <dgm:cxn modelId="{2F128321-4E34-42D2-90B4-76E43359F0B3}" type="presOf" srcId="{E9A675B8-E2F0-45B7-B592-20AB54B226DF}" destId="{F144E51C-4F6E-4621-B66B-F7892655EAA3}" srcOrd="1" destOrd="0" presId="urn:microsoft.com/office/officeart/2005/8/layout/radial1"/>
    <dgm:cxn modelId="{53D4F275-0EAA-4060-B161-057A0435B0C7}" type="presOf" srcId="{07FD8EE4-0395-44BA-9D31-618C303DC072}" destId="{1C16EAD4-88EB-4F2D-A1BB-6811542A180B}" srcOrd="0" destOrd="0" presId="urn:microsoft.com/office/officeart/2005/8/layout/radial1"/>
    <dgm:cxn modelId="{228378D0-E037-4F17-887C-77624732F426}" type="presParOf" srcId="{46A87677-BF85-4DCB-AA48-B48DAAE70D79}" destId="{4F0F1DC8-C44B-4CAB-A3F7-94AF8FCC49E7}" srcOrd="0" destOrd="0" presId="urn:microsoft.com/office/officeart/2005/8/layout/radial1"/>
    <dgm:cxn modelId="{AE7974FD-CCC3-41F7-8D1C-FE041FA122C8}" type="presParOf" srcId="{46A87677-BF85-4DCB-AA48-B48DAAE70D79}" destId="{718E6211-8558-407F-A7BA-2AC983AFCD3B}" srcOrd="1" destOrd="0" presId="urn:microsoft.com/office/officeart/2005/8/layout/radial1"/>
    <dgm:cxn modelId="{A96C996C-C8B9-41F3-B3BD-C8CB86BAE2EA}" type="presParOf" srcId="{718E6211-8558-407F-A7BA-2AC983AFCD3B}" destId="{A0C8660E-6C79-4605-B2C9-F981633B2E5C}" srcOrd="0" destOrd="0" presId="urn:microsoft.com/office/officeart/2005/8/layout/radial1"/>
    <dgm:cxn modelId="{1D8062CE-97A1-4C75-893D-5E11C5EAE99F}" type="presParOf" srcId="{46A87677-BF85-4DCB-AA48-B48DAAE70D79}" destId="{5C6BEA97-B32C-4127-988D-25EADB8CF434}" srcOrd="2" destOrd="0" presId="urn:microsoft.com/office/officeart/2005/8/layout/radial1"/>
    <dgm:cxn modelId="{884F69BF-C99E-48D9-B7A2-021FA273F355}" type="presParOf" srcId="{46A87677-BF85-4DCB-AA48-B48DAAE70D79}" destId="{D8F0E084-8305-40BE-838A-366AB89D36C0}" srcOrd="3" destOrd="0" presId="urn:microsoft.com/office/officeart/2005/8/layout/radial1"/>
    <dgm:cxn modelId="{90AE7C20-9026-49DE-993F-CE0526971890}" type="presParOf" srcId="{D8F0E084-8305-40BE-838A-366AB89D36C0}" destId="{3EF9F938-1E1C-4AB8-A17B-DFCD1495EE6A}" srcOrd="0" destOrd="0" presId="urn:microsoft.com/office/officeart/2005/8/layout/radial1"/>
    <dgm:cxn modelId="{8D9EEBD1-83CE-45F4-AFC3-6B9DEE73C7BD}" type="presParOf" srcId="{46A87677-BF85-4DCB-AA48-B48DAAE70D79}" destId="{DEA676F2-94C9-42B8-8BD8-C965EB111031}" srcOrd="4" destOrd="0" presId="urn:microsoft.com/office/officeart/2005/8/layout/radial1"/>
    <dgm:cxn modelId="{7C215E7D-5AF7-4FD4-B7AF-FCC92F036FDA}" type="presParOf" srcId="{46A87677-BF85-4DCB-AA48-B48DAAE70D79}" destId="{7C417B3A-CC93-4CA0-8424-6E47C101D239}" srcOrd="5" destOrd="0" presId="urn:microsoft.com/office/officeart/2005/8/layout/radial1"/>
    <dgm:cxn modelId="{BDBFA298-4B33-4C17-9A4F-7B02A9848972}" type="presParOf" srcId="{7C417B3A-CC93-4CA0-8424-6E47C101D239}" destId="{8EDC2680-D46C-4E94-9F29-B28C299391AC}" srcOrd="0" destOrd="0" presId="urn:microsoft.com/office/officeart/2005/8/layout/radial1"/>
    <dgm:cxn modelId="{E7A3DEC3-B9B3-4B95-A89B-8D844710DC0B}" type="presParOf" srcId="{46A87677-BF85-4DCB-AA48-B48DAAE70D79}" destId="{D3F82774-0A27-41C8-B6B4-156738EA7436}" srcOrd="6" destOrd="0" presId="urn:microsoft.com/office/officeart/2005/8/layout/radial1"/>
    <dgm:cxn modelId="{25DDE480-1575-480F-BABB-982DC4710A49}" type="presParOf" srcId="{46A87677-BF85-4DCB-AA48-B48DAAE70D79}" destId="{A37123D0-3284-4FD6-809F-BF4E245EFA1F}" srcOrd="7" destOrd="0" presId="urn:microsoft.com/office/officeart/2005/8/layout/radial1"/>
    <dgm:cxn modelId="{DB179689-FE5D-413E-BF08-876AAC2CA8E2}" type="presParOf" srcId="{A37123D0-3284-4FD6-809F-BF4E245EFA1F}" destId="{28D7CD52-945D-48E6-B43F-74A252474BFE}" srcOrd="0" destOrd="0" presId="urn:microsoft.com/office/officeart/2005/8/layout/radial1"/>
    <dgm:cxn modelId="{88772BF3-E4C0-43C6-9E33-DB5403259AAC}" type="presParOf" srcId="{46A87677-BF85-4DCB-AA48-B48DAAE70D79}" destId="{EB675AAA-00BF-401C-8F92-AFA4881D13F2}" srcOrd="8" destOrd="0" presId="urn:microsoft.com/office/officeart/2005/8/layout/radial1"/>
    <dgm:cxn modelId="{1D5B31CC-CA47-4C70-83A0-29234BB7CC53}" type="presParOf" srcId="{46A87677-BF85-4DCB-AA48-B48DAAE70D79}" destId="{E2E33C14-A1F6-4167-9646-24D044B5EF21}" srcOrd="9" destOrd="0" presId="urn:microsoft.com/office/officeart/2005/8/layout/radial1"/>
    <dgm:cxn modelId="{C9E987AA-BFC5-49C0-83A4-90BE1C147FE3}" type="presParOf" srcId="{E2E33C14-A1F6-4167-9646-24D044B5EF21}" destId="{F144E51C-4F6E-4621-B66B-F7892655EAA3}" srcOrd="0" destOrd="0" presId="urn:microsoft.com/office/officeart/2005/8/layout/radial1"/>
    <dgm:cxn modelId="{6127A080-27F1-490E-B17D-38D60FE3D921}" type="presParOf" srcId="{46A87677-BF85-4DCB-AA48-B48DAAE70D79}" destId="{1C16EAD4-88EB-4F2D-A1BB-6811542A180B}" srcOrd="10" destOrd="0" presId="urn:microsoft.com/office/officeart/2005/8/layout/radial1"/>
    <dgm:cxn modelId="{DCD2126B-E9EE-4415-A993-0510043AA7B9}" type="presParOf" srcId="{46A87677-BF85-4DCB-AA48-B48DAAE70D79}" destId="{FF7A42E5-57A7-4171-A501-C774BD2746CC}" srcOrd="11" destOrd="0" presId="urn:microsoft.com/office/officeart/2005/8/layout/radial1"/>
    <dgm:cxn modelId="{AC74C285-F77D-438B-987E-8B534D32C888}" type="presParOf" srcId="{FF7A42E5-57A7-4171-A501-C774BD2746CC}" destId="{D8E4ED26-1E72-455B-9FD0-0791AB1633F5}" srcOrd="0" destOrd="0" presId="urn:microsoft.com/office/officeart/2005/8/layout/radial1"/>
    <dgm:cxn modelId="{F08B7405-DFD8-477D-84E0-8BDD76D6338D}" type="presParOf" srcId="{46A87677-BF85-4DCB-AA48-B48DAAE70D79}" destId="{F386D78E-67D1-4C9A-91DB-80BB00A03453}" srcOrd="12"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3D8C1BB-7A53-43E6-A71A-B1104CC134AC}" type="doc">
      <dgm:prSet loTypeId="urn:microsoft.com/office/officeart/2005/8/layout/radial6" loCatId="cycle" qsTypeId="urn:microsoft.com/office/officeart/2005/8/quickstyle/3d1" qsCatId="3D" csTypeId="urn:microsoft.com/office/officeart/2005/8/colors/colorful4" csCatId="colorful" phldr="1"/>
      <dgm:spPr/>
      <dgm:t>
        <a:bodyPr/>
        <a:lstStyle/>
        <a:p>
          <a:endParaRPr lang="en-US"/>
        </a:p>
      </dgm:t>
    </dgm:pt>
    <dgm:pt modelId="{CD722BAA-91B6-4648-BBA0-BC6EE38589E2}">
      <dgm:prSet phldrT="[Text]" custT="1"/>
      <dgm:spPr/>
      <dgm:t>
        <a:bodyPr/>
        <a:lstStyle/>
        <a:p>
          <a:r>
            <a:rPr lang="en-US" sz="1400" b="1">
              <a:solidFill>
                <a:sysClr val="windowText" lastClr="000000"/>
              </a:solidFill>
            </a:rPr>
            <a:t>MỤC TIÊU NSNN NĂM 2022</a:t>
          </a:r>
        </a:p>
      </dgm:t>
    </dgm:pt>
    <dgm:pt modelId="{9E3B7271-EECB-4307-9F5E-0BE4D127D411}" type="parTrans" cxnId="{17A6991B-1574-4BF6-9F27-9A2B74361C61}">
      <dgm:prSet/>
      <dgm:spPr/>
      <dgm:t>
        <a:bodyPr/>
        <a:lstStyle/>
        <a:p>
          <a:endParaRPr lang="en-US">
            <a:solidFill>
              <a:sysClr val="windowText" lastClr="000000"/>
            </a:solidFill>
          </a:endParaRPr>
        </a:p>
      </dgm:t>
    </dgm:pt>
    <dgm:pt modelId="{E185EFE4-75CF-4FCE-ABE3-276CB7B8AB5E}" type="sibTrans" cxnId="{17A6991B-1574-4BF6-9F27-9A2B74361C61}">
      <dgm:prSet/>
      <dgm:spPr/>
      <dgm:t>
        <a:bodyPr/>
        <a:lstStyle/>
        <a:p>
          <a:endParaRPr lang="en-US">
            <a:solidFill>
              <a:sysClr val="windowText" lastClr="000000"/>
            </a:solidFill>
          </a:endParaRPr>
        </a:p>
      </dgm:t>
    </dgm:pt>
    <dgm:pt modelId="{24851D1B-441F-421B-A1C9-9E8AD1ACA34F}">
      <dgm:prSet custT="1"/>
      <dgm:spPr/>
      <dgm:t>
        <a:bodyPr/>
        <a:lstStyle/>
        <a:p>
          <a:pPr algn="just"/>
          <a:r>
            <a:rPr lang="en-US" sz="1200" b="1" i="0" u="none">
              <a:solidFill>
                <a:sysClr val="windowText" lastClr="000000"/>
              </a:solidFill>
            </a:rPr>
            <a:t>Thực hiện quyết liệt nhiệm vụ thu ngân sách nhà nước theo chỉ tiêu được giao</a:t>
          </a:r>
          <a:endParaRPr lang="en-US" sz="1200" b="1">
            <a:solidFill>
              <a:sysClr val="windowText" lastClr="000000"/>
            </a:solidFill>
          </a:endParaRPr>
        </a:p>
      </dgm:t>
    </dgm:pt>
    <dgm:pt modelId="{75074E6D-049F-4549-B187-AFC323EABAD6}" type="parTrans" cxnId="{85948892-C311-44C5-A644-E805707EC0CB}">
      <dgm:prSet/>
      <dgm:spPr/>
      <dgm:t>
        <a:bodyPr/>
        <a:lstStyle/>
        <a:p>
          <a:endParaRPr lang="en-US">
            <a:solidFill>
              <a:sysClr val="windowText" lastClr="000000"/>
            </a:solidFill>
          </a:endParaRPr>
        </a:p>
      </dgm:t>
    </dgm:pt>
    <dgm:pt modelId="{1F1B6791-5364-4141-A296-12DAF1C27B7E}" type="sibTrans" cxnId="{85948892-C311-44C5-A644-E805707EC0CB}">
      <dgm:prSet/>
      <dgm:spPr/>
      <dgm:t>
        <a:bodyPr/>
        <a:lstStyle/>
        <a:p>
          <a:endParaRPr lang="en-US">
            <a:solidFill>
              <a:sysClr val="windowText" lastClr="000000"/>
            </a:solidFill>
          </a:endParaRPr>
        </a:p>
      </dgm:t>
    </dgm:pt>
    <dgm:pt modelId="{CE021999-FCFC-4957-97C1-E98E74DEFB9D}">
      <dgm:prSet custT="1"/>
      <dgm:spPr/>
      <dgm:t>
        <a:bodyPr/>
        <a:lstStyle/>
        <a:p>
          <a:pPr algn="ctr"/>
          <a:r>
            <a:rPr lang="vi-VN" sz="1100" b="1">
              <a:solidFill>
                <a:sysClr val="windowText" lastClr="000000"/>
              </a:solidFill>
              <a:latin typeface="+mn-lt"/>
            </a:rPr>
            <a:t>Tiếp tục siết chặt kỷ luật, kỷ cương tài chính - ngân sách, </a:t>
          </a:r>
          <a:r>
            <a:rPr lang="en-US" sz="1100" b="1">
              <a:solidFill>
                <a:sysClr val="windowText" lastClr="000000"/>
              </a:solidFill>
              <a:latin typeface="+mn-lt"/>
            </a:rPr>
            <a:t>Hạn chế tối đa việc đề xuất ừng trước dự toán. Rà soát chuyển nguồn, đảm bảo chi chuyển nguồn theo luật NSNN</a:t>
          </a:r>
        </a:p>
      </dgm:t>
    </dgm:pt>
    <dgm:pt modelId="{4A02949E-05A2-40B5-BB4F-63C3D7397E4A}" type="parTrans" cxnId="{D46BA275-9053-47E9-AEA7-91E380362713}">
      <dgm:prSet/>
      <dgm:spPr/>
      <dgm:t>
        <a:bodyPr/>
        <a:lstStyle/>
        <a:p>
          <a:endParaRPr lang="en-US">
            <a:solidFill>
              <a:sysClr val="windowText" lastClr="000000"/>
            </a:solidFill>
          </a:endParaRPr>
        </a:p>
      </dgm:t>
    </dgm:pt>
    <dgm:pt modelId="{7D32A80B-7ECC-428F-AE90-05D1A2936966}" type="sibTrans" cxnId="{D46BA275-9053-47E9-AEA7-91E380362713}">
      <dgm:prSet/>
      <dgm:spPr/>
      <dgm:t>
        <a:bodyPr/>
        <a:lstStyle/>
        <a:p>
          <a:endParaRPr lang="en-US">
            <a:solidFill>
              <a:sysClr val="windowText" lastClr="000000"/>
            </a:solidFill>
          </a:endParaRPr>
        </a:p>
      </dgm:t>
    </dgm:pt>
    <dgm:pt modelId="{BEE1AA35-4708-42F8-9A3D-9FF6135DE869}">
      <dgm:prSet custT="1"/>
      <dgm:spPr/>
      <dgm:t>
        <a:bodyPr/>
        <a:lstStyle/>
        <a:p>
          <a:pPr algn="just"/>
          <a:r>
            <a:rPr lang="en-US" sz="1200" b="1" i="0" u="none">
              <a:solidFill>
                <a:sysClr val="windowText" lastClr="000000"/>
              </a:solidFill>
            </a:rPr>
            <a:t>Tăng cường quản lý, khai thác nguồn thu và sửa dụng hiệu quả tài sản công</a:t>
          </a:r>
          <a:endParaRPr lang="en-US" sz="1200" b="1">
            <a:solidFill>
              <a:sysClr val="windowText" lastClr="000000"/>
            </a:solidFill>
          </a:endParaRPr>
        </a:p>
      </dgm:t>
    </dgm:pt>
    <dgm:pt modelId="{9332D23D-746D-45A0-B874-E2BB6F468380}" type="sibTrans" cxnId="{B46FDB61-8AE1-47E9-8BED-4F565C99E6A0}">
      <dgm:prSet/>
      <dgm:spPr/>
      <dgm:t>
        <a:bodyPr/>
        <a:lstStyle/>
        <a:p>
          <a:endParaRPr lang="en-US" sz="1100">
            <a:solidFill>
              <a:sysClr val="windowText" lastClr="000000"/>
            </a:solidFill>
          </a:endParaRPr>
        </a:p>
      </dgm:t>
    </dgm:pt>
    <dgm:pt modelId="{97C33994-7D6D-4F55-B590-ED660D439D14}" type="parTrans" cxnId="{B46FDB61-8AE1-47E9-8BED-4F565C99E6A0}">
      <dgm:prSet/>
      <dgm:spPr/>
      <dgm:t>
        <a:bodyPr/>
        <a:lstStyle/>
        <a:p>
          <a:endParaRPr lang="en-US">
            <a:solidFill>
              <a:sysClr val="windowText" lastClr="000000"/>
            </a:solidFill>
          </a:endParaRPr>
        </a:p>
      </dgm:t>
    </dgm:pt>
    <dgm:pt modelId="{F62AA04B-E772-4618-92DB-1193664BE499}">
      <dgm:prSet custT="1"/>
      <dgm:spPr/>
      <dgm:t>
        <a:bodyPr/>
        <a:lstStyle/>
        <a:p>
          <a:r>
            <a:rPr lang="en-US" sz="1200" b="1">
              <a:solidFill>
                <a:schemeClr val="tx1"/>
              </a:solidFill>
            </a:rPr>
            <a:t>Thực hiện các biện pháp giảm chi từ nguồn ngân sách, tăng cường khuyến khích xã hội hóa đối với các hoạt động sự nghiệp và đầu tư công</a:t>
          </a:r>
        </a:p>
      </dgm:t>
    </dgm:pt>
    <dgm:pt modelId="{E51A4768-7CC3-4154-9047-3686AE2CEC20}" type="parTrans" cxnId="{74DA6572-E4AA-4F84-BBB5-6B97D4042751}">
      <dgm:prSet/>
      <dgm:spPr/>
      <dgm:t>
        <a:bodyPr/>
        <a:lstStyle/>
        <a:p>
          <a:endParaRPr lang="en-US"/>
        </a:p>
      </dgm:t>
    </dgm:pt>
    <dgm:pt modelId="{BE6D0287-300B-41AA-8AC6-CE2ECE7A9E6F}" type="sibTrans" cxnId="{74DA6572-E4AA-4F84-BBB5-6B97D4042751}">
      <dgm:prSet/>
      <dgm:spPr/>
      <dgm:t>
        <a:bodyPr/>
        <a:lstStyle/>
        <a:p>
          <a:endParaRPr lang="en-US"/>
        </a:p>
      </dgm:t>
    </dgm:pt>
    <dgm:pt modelId="{E0FD1515-8AC9-4CAA-9273-CF2C88AA8F05}">
      <dgm:prSet custT="1"/>
      <dgm:spPr/>
      <dgm:t>
        <a:bodyPr/>
        <a:lstStyle/>
        <a:p>
          <a:pPr algn="ctr"/>
          <a:r>
            <a:rPr lang="en-US" sz="1100" b="1">
              <a:solidFill>
                <a:schemeClr val="tx1"/>
              </a:solidFill>
              <a:latin typeface="Arial" pitchFamily="34" charset="0"/>
              <a:cs typeface="Arial" pitchFamily="34" charset="0"/>
            </a:rPr>
            <a:t>Rà soát, đánh giá hiệu quả các chương trình, đê án đã triển khai thực hiện trong  giai đoan 2016-2021 để loại bỏ những chương trình, đề án không hiệu quả</a:t>
          </a:r>
        </a:p>
      </dgm:t>
    </dgm:pt>
    <dgm:pt modelId="{40B0BE2C-189D-411B-9A1D-151F980DC9A6}" type="parTrans" cxnId="{0E7C113C-0387-47E1-A17D-2F4741A360F3}">
      <dgm:prSet/>
      <dgm:spPr/>
      <dgm:t>
        <a:bodyPr/>
        <a:lstStyle/>
        <a:p>
          <a:endParaRPr lang="en-US"/>
        </a:p>
      </dgm:t>
    </dgm:pt>
    <dgm:pt modelId="{88F412BC-A99E-4363-B0D1-9C88CAA8F3A6}" type="sibTrans" cxnId="{0E7C113C-0387-47E1-A17D-2F4741A360F3}">
      <dgm:prSet/>
      <dgm:spPr/>
      <dgm:t>
        <a:bodyPr/>
        <a:lstStyle/>
        <a:p>
          <a:endParaRPr lang="en-US"/>
        </a:p>
      </dgm:t>
    </dgm:pt>
    <dgm:pt modelId="{D2606400-B306-4F8F-B589-0A47046A432F}" type="pres">
      <dgm:prSet presAssocID="{C3D8C1BB-7A53-43E6-A71A-B1104CC134AC}" presName="Name0" presStyleCnt="0">
        <dgm:presLayoutVars>
          <dgm:chMax val="1"/>
          <dgm:dir/>
          <dgm:animLvl val="ctr"/>
          <dgm:resizeHandles val="exact"/>
        </dgm:presLayoutVars>
      </dgm:prSet>
      <dgm:spPr/>
      <dgm:t>
        <a:bodyPr/>
        <a:lstStyle/>
        <a:p>
          <a:endParaRPr lang="en-US"/>
        </a:p>
      </dgm:t>
    </dgm:pt>
    <dgm:pt modelId="{1E6A3D0E-5934-4ECE-B67E-5314DB967D1E}" type="pres">
      <dgm:prSet presAssocID="{CD722BAA-91B6-4648-BBA0-BC6EE38589E2}" presName="centerShape" presStyleLbl="node0" presStyleIdx="0" presStyleCnt="1" custScaleX="90766" custScaleY="85012"/>
      <dgm:spPr/>
      <dgm:t>
        <a:bodyPr/>
        <a:lstStyle/>
        <a:p>
          <a:endParaRPr lang="en-US"/>
        </a:p>
      </dgm:t>
    </dgm:pt>
    <dgm:pt modelId="{5000E776-E27C-4DA6-9537-1C44FC89147B}" type="pres">
      <dgm:prSet presAssocID="{24851D1B-441F-421B-A1C9-9E8AD1ACA34F}" presName="node" presStyleLbl="node1" presStyleIdx="0" presStyleCnt="5" custScaleX="127181" custScaleY="128932">
        <dgm:presLayoutVars>
          <dgm:bulletEnabled val="1"/>
        </dgm:presLayoutVars>
      </dgm:prSet>
      <dgm:spPr/>
      <dgm:t>
        <a:bodyPr/>
        <a:lstStyle/>
        <a:p>
          <a:endParaRPr lang="en-US"/>
        </a:p>
      </dgm:t>
    </dgm:pt>
    <dgm:pt modelId="{B6BEA886-9998-4F87-A306-539CDC47DBDB}" type="pres">
      <dgm:prSet presAssocID="{24851D1B-441F-421B-A1C9-9E8AD1ACA34F}" presName="dummy" presStyleCnt="0"/>
      <dgm:spPr/>
    </dgm:pt>
    <dgm:pt modelId="{0FBDBFA2-DA8D-46C3-A3E7-598C8F15A017}" type="pres">
      <dgm:prSet presAssocID="{1F1B6791-5364-4141-A296-12DAF1C27B7E}" presName="sibTrans" presStyleLbl="sibTrans2D1" presStyleIdx="0" presStyleCnt="5"/>
      <dgm:spPr/>
      <dgm:t>
        <a:bodyPr/>
        <a:lstStyle/>
        <a:p>
          <a:endParaRPr lang="en-US"/>
        </a:p>
      </dgm:t>
    </dgm:pt>
    <dgm:pt modelId="{B03DDA5F-AA31-4498-894B-7B1BFFB9A44A}" type="pres">
      <dgm:prSet presAssocID="{BEE1AA35-4708-42F8-9A3D-9FF6135DE869}" presName="node" presStyleLbl="node1" presStyleIdx="1" presStyleCnt="5" custScaleX="131958" custScaleY="130763">
        <dgm:presLayoutVars>
          <dgm:bulletEnabled val="1"/>
        </dgm:presLayoutVars>
      </dgm:prSet>
      <dgm:spPr/>
      <dgm:t>
        <a:bodyPr/>
        <a:lstStyle/>
        <a:p>
          <a:endParaRPr lang="en-US"/>
        </a:p>
      </dgm:t>
    </dgm:pt>
    <dgm:pt modelId="{231E5548-CF81-4D97-ADE5-F96FF8ADC3FF}" type="pres">
      <dgm:prSet presAssocID="{BEE1AA35-4708-42F8-9A3D-9FF6135DE869}" presName="dummy" presStyleCnt="0"/>
      <dgm:spPr/>
    </dgm:pt>
    <dgm:pt modelId="{B104486E-E039-4A13-A5E5-0FFD0A2B3B45}" type="pres">
      <dgm:prSet presAssocID="{9332D23D-746D-45A0-B874-E2BB6F468380}" presName="sibTrans" presStyleLbl="sibTrans2D1" presStyleIdx="1" presStyleCnt="5"/>
      <dgm:spPr/>
      <dgm:t>
        <a:bodyPr/>
        <a:lstStyle/>
        <a:p>
          <a:endParaRPr lang="en-US"/>
        </a:p>
      </dgm:t>
    </dgm:pt>
    <dgm:pt modelId="{A97E2954-9085-4F1D-9BBB-CCF7463956F2}" type="pres">
      <dgm:prSet presAssocID="{F62AA04B-E772-4618-92DB-1193664BE499}" presName="node" presStyleLbl="node1" presStyleIdx="2" presStyleCnt="5" custScaleX="128855" custScaleY="121860" custRadScaleRad="97904" custRadScaleInc="7186">
        <dgm:presLayoutVars>
          <dgm:bulletEnabled val="1"/>
        </dgm:presLayoutVars>
      </dgm:prSet>
      <dgm:spPr/>
      <dgm:t>
        <a:bodyPr/>
        <a:lstStyle/>
        <a:p>
          <a:endParaRPr lang="en-US"/>
        </a:p>
      </dgm:t>
    </dgm:pt>
    <dgm:pt modelId="{3591E6BC-08FC-4F36-B298-930C0664D5C2}" type="pres">
      <dgm:prSet presAssocID="{F62AA04B-E772-4618-92DB-1193664BE499}" presName="dummy" presStyleCnt="0"/>
      <dgm:spPr/>
    </dgm:pt>
    <dgm:pt modelId="{D9607E9F-460E-4F6C-874E-D692232F9A6C}" type="pres">
      <dgm:prSet presAssocID="{BE6D0287-300B-41AA-8AC6-CE2ECE7A9E6F}" presName="sibTrans" presStyleLbl="sibTrans2D1" presStyleIdx="2" presStyleCnt="5"/>
      <dgm:spPr/>
      <dgm:t>
        <a:bodyPr/>
        <a:lstStyle/>
        <a:p>
          <a:endParaRPr lang="en-US"/>
        </a:p>
      </dgm:t>
    </dgm:pt>
    <dgm:pt modelId="{DF3860A1-95B7-4714-A390-47E933891CA5}" type="pres">
      <dgm:prSet presAssocID="{E0FD1515-8AC9-4CAA-9273-CF2C88AA8F05}" presName="node" presStyleLbl="node1" presStyleIdx="3" presStyleCnt="5" custScaleX="130392" custScaleY="114916" custRadScaleRad="101034" custRadScaleInc="1267">
        <dgm:presLayoutVars>
          <dgm:bulletEnabled val="1"/>
        </dgm:presLayoutVars>
      </dgm:prSet>
      <dgm:spPr/>
      <dgm:t>
        <a:bodyPr/>
        <a:lstStyle/>
        <a:p>
          <a:endParaRPr lang="en-US"/>
        </a:p>
      </dgm:t>
    </dgm:pt>
    <dgm:pt modelId="{05E5512B-C964-4006-81D4-EB017D33A284}" type="pres">
      <dgm:prSet presAssocID="{E0FD1515-8AC9-4CAA-9273-CF2C88AA8F05}" presName="dummy" presStyleCnt="0"/>
      <dgm:spPr/>
    </dgm:pt>
    <dgm:pt modelId="{65371B27-4400-432C-8D2B-2AE59C5B521C}" type="pres">
      <dgm:prSet presAssocID="{88F412BC-A99E-4363-B0D1-9C88CAA8F3A6}" presName="sibTrans" presStyleLbl="sibTrans2D1" presStyleIdx="3" presStyleCnt="5"/>
      <dgm:spPr/>
      <dgm:t>
        <a:bodyPr/>
        <a:lstStyle/>
        <a:p>
          <a:endParaRPr lang="en-US"/>
        </a:p>
      </dgm:t>
    </dgm:pt>
    <dgm:pt modelId="{1FBA544A-56B6-4C99-98E4-EB706481B7F7}" type="pres">
      <dgm:prSet presAssocID="{CE021999-FCFC-4957-97C1-E98E74DEFB9D}" presName="node" presStyleLbl="node1" presStyleIdx="4" presStyleCnt="5" custScaleX="127553" custScaleY="129805">
        <dgm:presLayoutVars>
          <dgm:bulletEnabled val="1"/>
        </dgm:presLayoutVars>
      </dgm:prSet>
      <dgm:spPr/>
      <dgm:t>
        <a:bodyPr/>
        <a:lstStyle/>
        <a:p>
          <a:endParaRPr lang="en-US"/>
        </a:p>
      </dgm:t>
    </dgm:pt>
    <dgm:pt modelId="{DF2DDFD5-B505-4748-9555-2876FA49834F}" type="pres">
      <dgm:prSet presAssocID="{CE021999-FCFC-4957-97C1-E98E74DEFB9D}" presName="dummy" presStyleCnt="0"/>
      <dgm:spPr/>
    </dgm:pt>
    <dgm:pt modelId="{41C3FE39-A085-4FBB-A1C6-FB06E53901F3}" type="pres">
      <dgm:prSet presAssocID="{7D32A80B-7ECC-428F-AE90-05D1A2936966}" presName="sibTrans" presStyleLbl="sibTrans2D1" presStyleIdx="4" presStyleCnt="5"/>
      <dgm:spPr/>
      <dgm:t>
        <a:bodyPr/>
        <a:lstStyle/>
        <a:p>
          <a:endParaRPr lang="en-US"/>
        </a:p>
      </dgm:t>
    </dgm:pt>
  </dgm:ptLst>
  <dgm:cxnLst>
    <dgm:cxn modelId="{85948892-C311-44C5-A644-E805707EC0CB}" srcId="{CD722BAA-91B6-4648-BBA0-BC6EE38589E2}" destId="{24851D1B-441F-421B-A1C9-9E8AD1ACA34F}" srcOrd="0" destOrd="0" parTransId="{75074E6D-049F-4549-B187-AFC323EABAD6}" sibTransId="{1F1B6791-5364-4141-A296-12DAF1C27B7E}"/>
    <dgm:cxn modelId="{EE725CDD-A371-44B2-990E-E9E35F3BC57F}" type="presOf" srcId="{E0FD1515-8AC9-4CAA-9273-CF2C88AA8F05}" destId="{DF3860A1-95B7-4714-A390-47E933891CA5}" srcOrd="0" destOrd="0" presId="urn:microsoft.com/office/officeart/2005/8/layout/radial6"/>
    <dgm:cxn modelId="{C585A533-0822-416D-8E9A-1CA4D3677DE5}" type="presOf" srcId="{24851D1B-441F-421B-A1C9-9E8AD1ACA34F}" destId="{5000E776-E27C-4DA6-9537-1C44FC89147B}" srcOrd="0" destOrd="0" presId="urn:microsoft.com/office/officeart/2005/8/layout/radial6"/>
    <dgm:cxn modelId="{45009A10-BD95-4554-9F79-421E6A77244E}" type="presOf" srcId="{88F412BC-A99E-4363-B0D1-9C88CAA8F3A6}" destId="{65371B27-4400-432C-8D2B-2AE59C5B521C}" srcOrd="0" destOrd="0" presId="urn:microsoft.com/office/officeart/2005/8/layout/radial6"/>
    <dgm:cxn modelId="{5797C77C-83D8-4407-B13D-2B4DD6C972F9}" type="presOf" srcId="{CD722BAA-91B6-4648-BBA0-BC6EE38589E2}" destId="{1E6A3D0E-5934-4ECE-B67E-5314DB967D1E}" srcOrd="0" destOrd="0" presId="urn:microsoft.com/office/officeart/2005/8/layout/radial6"/>
    <dgm:cxn modelId="{0E7C113C-0387-47E1-A17D-2F4741A360F3}" srcId="{CD722BAA-91B6-4648-BBA0-BC6EE38589E2}" destId="{E0FD1515-8AC9-4CAA-9273-CF2C88AA8F05}" srcOrd="3" destOrd="0" parTransId="{40B0BE2C-189D-411B-9A1D-151F980DC9A6}" sibTransId="{88F412BC-A99E-4363-B0D1-9C88CAA8F3A6}"/>
    <dgm:cxn modelId="{847BA2DF-A7D4-4AB9-A51D-EF04FCB3300C}" type="presOf" srcId="{CE021999-FCFC-4957-97C1-E98E74DEFB9D}" destId="{1FBA544A-56B6-4C99-98E4-EB706481B7F7}" srcOrd="0" destOrd="0" presId="urn:microsoft.com/office/officeart/2005/8/layout/radial6"/>
    <dgm:cxn modelId="{969DB665-14DB-42BB-86DA-80812DEFD41E}" type="presOf" srcId="{BE6D0287-300B-41AA-8AC6-CE2ECE7A9E6F}" destId="{D9607E9F-460E-4F6C-874E-D692232F9A6C}" srcOrd="0" destOrd="0" presId="urn:microsoft.com/office/officeart/2005/8/layout/radial6"/>
    <dgm:cxn modelId="{74DA6572-E4AA-4F84-BBB5-6B97D4042751}" srcId="{CD722BAA-91B6-4648-BBA0-BC6EE38589E2}" destId="{F62AA04B-E772-4618-92DB-1193664BE499}" srcOrd="2" destOrd="0" parTransId="{E51A4768-7CC3-4154-9047-3686AE2CEC20}" sibTransId="{BE6D0287-300B-41AA-8AC6-CE2ECE7A9E6F}"/>
    <dgm:cxn modelId="{0DCD1500-4A27-4815-9CEB-9FB694925469}" type="presOf" srcId="{9332D23D-746D-45A0-B874-E2BB6F468380}" destId="{B104486E-E039-4A13-A5E5-0FFD0A2B3B45}" srcOrd="0" destOrd="0" presId="urn:microsoft.com/office/officeart/2005/8/layout/radial6"/>
    <dgm:cxn modelId="{DD2D71A6-36FE-4F7A-A039-B360545D30F5}" type="presOf" srcId="{F62AA04B-E772-4618-92DB-1193664BE499}" destId="{A97E2954-9085-4F1D-9BBB-CCF7463956F2}" srcOrd="0" destOrd="0" presId="urn:microsoft.com/office/officeart/2005/8/layout/radial6"/>
    <dgm:cxn modelId="{17A6991B-1574-4BF6-9F27-9A2B74361C61}" srcId="{C3D8C1BB-7A53-43E6-A71A-B1104CC134AC}" destId="{CD722BAA-91B6-4648-BBA0-BC6EE38589E2}" srcOrd="0" destOrd="0" parTransId="{9E3B7271-EECB-4307-9F5E-0BE4D127D411}" sibTransId="{E185EFE4-75CF-4FCE-ABE3-276CB7B8AB5E}"/>
    <dgm:cxn modelId="{D46BA275-9053-47E9-AEA7-91E380362713}" srcId="{CD722BAA-91B6-4648-BBA0-BC6EE38589E2}" destId="{CE021999-FCFC-4957-97C1-E98E74DEFB9D}" srcOrd="4" destOrd="0" parTransId="{4A02949E-05A2-40B5-BB4F-63C3D7397E4A}" sibTransId="{7D32A80B-7ECC-428F-AE90-05D1A2936966}"/>
    <dgm:cxn modelId="{CFDB63EB-A2D1-41A3-B843-9351AE6F1356}" type="presOf" srcId="{BEE1AA35-4708-42F8-9A3D-9FF6135DE869}" destId="{B03DDA5F-AA31-4498-894B-7B1BFFB9A44A}" srcOrd="0" destOrd="0" presId="urn:microsoft.com/office/officeart/2005/8/layout/radial6"/>
    <dgm:cxn modelId="{1422FC5A-1562-47F0-BFF1-162F527E15E2}" type="presOf" srcId="{7D32A80B-7ECC-428F-AE90-05D1A2936966}" destId="{41C3FE39-A085-4FBB-A1C6-FB06E53901F3}" srcOrd="0" destOrd="0" presId="urn:microsoft.com/office/officeart/2005/8/layout/radial6"/>
    <dgm:cxn modelId="{13A77FCD-26D5-495C-8410-3722E5DE36F0}" type="presOf" srcId="{C3D8C1BB-7A53-43E6-A71A-B1104CC134AC}" destId="{D2606400-B306-4F8F-B589-0A47046A432F}" srcOrd="0" destOrd="0" presId="urn:microsoft.com/office/officeart/2005/8/layout/radial6"/>
    <dgm:cxn modelId="{C0798BA4-1992-4B3D-86D9-64E2B4C9B300}" type="presOf" srcId="{1F1B6791-5364-4141-A296-12DAF1C27B7E}" destId="{0FBDBFA2-DA8D-46C3-A3E7-598C8F15A017}" srcOrd="0" destOrd="0" presId="urn:microsoft.com/office/officeart/2005/8/layout/radial6"/>
    <dgm:cxn modelId="{B46FDB61-8AE1-47E9-8BED-4F565C99E6A0}" srcId="{CD722BAA-91B6-4648-BBA0-BC6EE38589E2}" destId="{BEE1AA35-4708-42F8-9A3D-9FF6135DE869}" srcOrd="1" destOrd="0" parTransId="{97C33994-7D6D-4F55-B590-ED660D439D14}" sibTransId="{9332D23D-746D-45A0-B874-E2BB6F468380}"/>
    <dgm:cxn modelId="{25441062-32A3-4FD0-B610-156D36757AC5}" type="presParOf" srcId="{D2606400-B306-4F8F-B589-0A47046A432F}" destId="{1E6A3D0E-5934-4ECE-B67E-5314DB967D1E}" srcOrd="0" destOrd="0" presId="urn:microsoft.com/office/officeart/2005/8/layout/radial6"/>
    <dgm:cxn modelId="{6401BC76-AECC-47AC-9B60-01BC56459BDA}" type="presParOf" srcId="{D2606400-B306-4F8F-B589-0A47046A432F}" destId="{5000E776-E27C-4DA6-9537-1C44FC89147B}" srcOrd="1" destOrd="0" presId="urn:microsoft.com/office/officeart/2005/8/layout/radial6"/>
    <dgm:cxn modelId="{6DDCB1F6-C7E2-4E29-9FB0-6D8971137C4C}" type="presParOf" srcId="{D2606400-B306-4F8F-B589-0A47046A432F}" destId="{B6BEA886-9998-4F87-A306-539CDC47DBDB}" srcOrd="2" destOrd="0" presId="urn:microsoft.com/office/officeart/2005/8/layout/radial6"/>
    <dgm:cxn modelId="{5B66D0D5-B3D1-4C30-9AC0-9EF063BFC900}" type="presParOf" srcId="{D2606400-B306-4F8F-B589-0A47046A432F}" destId="{0FBDBFA2-DA8D-46C3-A3E7-598C8F15A017}" srcOrd="3" destOrd="0" presId="urn:microsoft.com/office/officeart/2005/8/layout/radial6"/>
    <dgm:cxn modelId="{07A3AE3A-C24A-4571-BB60-C6B74BFFBB7A}" type="presParOf" srcId="{D2606400-B306-4F8F-B589-0A47046A432F}" destId="{B03DDA5F-AA31-4498-894B-7B1BFFB9A44A}" srcOrd="4" destOrd="0" presId="urn:microsoft.com/office/officeart/2005/8/layout/radial6"/>
    <dgm:cxn modelId="{CA282EE6-CD25-460C-9F45-5A182F53E237}" type="presParOf" srcId="{D2606400-B306-4F8F-B589-0A47046A432F}" destId="{231E5548-CF81-4D97-ADE5-F96FF8ADC3FF}" srcOrd="5" destOrd="0" presId="urn:microsoft.com/office/officeart/2005/8/layout/radial6"/>
    <dgm:cxn modelId="{2A8226CD-3312-48F7-9CF2-60A7886B2A49}" type="presParOf" srcId="{D2606400-B306-4F8F-B589-0A47046A432F}" destId="{B104486E-E039-4A13-A5E5-0FFD0A2B3B45}" srcOrd="6" destOrd="0" presId="urn:microsoft.com/office/officeart/2005/8/layout/radial6"/>
    <dgm:cxn modelId="{2DF18E5B-FD50-40F5-B874-C6BCC1B148E2}" type="presParOf" srcId="{D2606400-B306-4F8F-B589-0A47046A432F}" destId="{A97E2954-9085-4F1D-9BBB-CCF7463956F2}" srcOrd="7" destOrd="0" presId="urn:microsoft.com/office/officeart/2005/8/layout/radial6"/>
    <dgm:cxn modelId="{4A261E91-19F8-402B-AA55-7DBB62AF6E0D}" type="presParOf" srcId="{D2606400-B306-4F8F-B589-0A47046A432F}" destId="{3591E6BC-08FC-4F36-B298-930C0664D5C2}" srcOrd="8" destOrd="0" presId="urn:microsoft.com/office/officeart/2005/8/layout/radial6"/>
    <dgm:cxn modelId="{E828B036-59FA-4CFE-B279-291935B75D7F}" type="presParOf" srcId="{D2606400-B306-4F8F-B589-0A47046A432F}" destId="{D9607E9F-460E-4F6C-874E-D692232F9A6C}" srcOrd="9" destOrd="0" presId="urn:microsoft.com/office/officeart/2005/8/layout/radial6"/>
    <dgm:cxn modelId="{59061BBD-E09A-41B5-922C-F86DF978D96C}" type="presParOf" srcId="{D2606400-B306-4F8F-B589-0A47046A432F}" destId="{DF3860A1-95B7-4714-A390-47E933891CA5}" srcOrd="10" destOrd="0" presId="urn:microsoft.com/office/officeart/2005/8/layout/radial6"/>
    <dgm:cxn modelId="{3DF927C6-8E4D-4BF1-B600-2E207795DA58}" type="presParOf" srcId="{D2606400-B306-4F8F-B589-0A47046A432F}" destId="{05E5512B-C964-4006-81D4-EB017D33A284}" srcOrd="11" destOrd="0" presId="urn:microsoft.com/office/officeart/2005/8/layout/radial6"/>
    <dgm:cxn modelId="{9EC467C8-A3D3-4963-BE50-39D8C74CE426}" type="presParOf" srcId="{D2606400-B306-4F8F-B589-0A47046A432F}" destId="{65371B27-4400-432C-8D2B-2AE59C5B521C}" srcOrd="12" destOrd="0" presId="urn:microsoft.com/office/officeart/2005/8/layout/radial6"/>
    <dgm:cxn modelId="{624F82AC-3800-48E6-9624-56A239A69ECD}" type="presParOf" srcId="{D2606400-B306-4F8F-B589-0A47046A432F}" destId="{1FBA544A-56B6-4C99-98E4-EB706481B7F7}" srcOrd="13" destOrd="0" presId="urn:microsoft.com/office/officeart/2005/8/layout/radial6"/>
    <dgm:cxn modelId="{E9E3BA35-E894-49E9-A589-A4DC97ABC772}" type="presParOf" srcId="{D2606400-B306-4F8F-B589-0A47046A432F}" destId="{DF2DDFD5-B505-4748-9555-2876FA49834F}" srcOrd="14" destOrd="0" presId="urn:microsoft.com/office/officeart/2005/8/layout/radial6"/>
    <dgm:cxn modelId="{E61A38A3-946C-48C2-A092-910F9DBF4ACC}" type="presParOf" srcId="{D2606400-B306-4F8F-B589-0A47046A432F}" destId="{41C3FE39-A085-4FBB-A1C6-FB06E53901F3}" srcOrd="15" destOrd="0" presId="urn:microsoft.com/office/officeart/2005/8/layout/radial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25A2F45-D1B4-41EB-B5D9-44927244B459}" type="doc">
      <dgm:prSet loTypeId="urn:microsoft.com/office/officeart/2005/8/layout/vList6" loCatId="list" qsTypeId="urn:microsoft.com/office/officeart/2005/8/quickstyle/simple2" qsCatId="simple" csTypeId="urn:microsoft.com/office/officeart/2005/8/colors/accent2_3" csCatId="accent2" phldr="1"/>
      <dgm:spPr/>
      <dgm:t>
        <a:bodyPr/>
        <a:lstStyle/>
        <a:p>
          <a:endParaRPr lang="en-US"/>
        </a:p>
      </dgm:t>
    </dgm:pt>
    <dgm:pt modelId="{C55D9C92-55E1-4E6B-A3A0-545C93896D54}">
      <dgm:prSet/>
      <dgm:spPr/>
      <dgm:t>
        <a:bodyPr/>
        <a:lstStyle/>
        <a:p>
          <a:pPr algn="just"/>
          <a:r>
            <a:rPr lang="en-US">
              <a:solidFill>
                <a:schemeClr val="tx1"/>
              </a:solidFill>
            </a:rPr>
            <a:t>        Xây dựng dự toán toàn bộ các khoản thu từ thuế, phí, lệ phí và các khoản thu khác trên địa bàn đúng theo quy định tài Điều 7 của Luật Ngân sách nhà nước hiện hành và các quy định pháp luật có liên quan; đảm bảo tổng hợp đầy đủ các nguồn thu phát sinh trên địa bàn, nhất là các khoản thu thuế nhà thầu nước ngoài, nhà thầu trong nước khi thực hiện các dự án đầu tư trên địa bàn</a:t>
          </a:r>
        </a:p>
      </dgm:t>
    </dgm:pt>
    <dgm:pt modelId="{D695D787-7C5A-4748-A4B3-02A23E36FF40}" type="parTrans" cxnId="{9D3362C2-37C9-49E2-B49B-45B683F0F275}">
      <dgm:prSet/>
      <dgm:spPr/>
      <dgm:t>
        <a:bodyPr/>
        <a:lstStyle/>
        <a:p>
          <a:pPr algn="just"/>
          <a:endParaRPr lang="en-US">
            <a:solidFill>
              <a:schemeClr val="tx1"/>
            </a:solidFill>
          </a:endParaRPr>
        </a:p>
      </dgm:t>
    </dgm:pt>
    <dgm:pt modelId="{B9E9B24F-D166-4E55-B964-EF2291FDFAF3}" type="sibTrans" cxnId="{9D3362C2-37C9-49E2-B49B-45B683F0F275}">
      <dgm:prSet/>
      <dgm:spPr/>
      <dgm:t>
        <a:bodyPr/>
        <a:lstStyle/>
        <a:p>
          <a:pPr algn="just"/>
          <a:endParaRPr lang="en-US">
            <a:solidFill>
              <a:schemeClr val="tx1"/>
            </a:solidFill>
          </a:endParaRPr>
        </a:p>
      </dgm:t>
    </dgm:pt>
    <dgm:pt modelId="{F112A3CB-73EB-44B0-A938-554DB7AA28D7}">
      <dgm:prSet/>
      <dgm:spPr/>
      <dgm:t>
        <a:bodyPr/>
        <a:lstStyle/>
        <a:p>
          <a:pPr algn="just"/>
          <a:r>
            <a:rPr lang="en-US">
              <a:solidFill>
                <a:schemeClr val="tx1"/>
              </a:solidFill>
            </a:rPr>
            <a:t>        Tập trung khai thác các nguồn thu từ hoạt động sản xuất kinh - doanh thuộc các ngành, lĩnh vực kinh tế của tỉnh, nhất là nguồn thu từ đất đai, tài sản công thuộc nguồn thu huy động sự đóng góp của doanh nghiệp hưởng lợi từ các dự án do nhà nước đầu tư; động viên hợp lý các nguồn thu liên quan đến hoạt động dầu, khí. Tăng cường huy động có hiệu quả các nguồn vốn từ xã hội hóa nhằm bổ sung nguồn lực cho đầu tư phát triển</a:t>
          </a:r>
        </a:p>
      </dgm:t>
    </dgm:pt>
    <dgm:pt modelId="{24C06C0C-0CE1-4EC3-8C19-3D1E1C3087F8}" type="parTrans" cxnId="{20308C8C-AC9D-457C-B708-C96CF8697DD3}">
      <dgm:prSet/>
      <dgm:spPr/>
      <dgm:t>
        <a:bodyPr/>
        <a:lstStyle/>
        <a:p>
          <a:pPr algn="just"/>
          <a:endParaRPr lang="en-US">
            <a:solidFill>
              <a:schemeClr val="tx1"/>
            </a:solidFill>
          </a:endParaRPr>
        </a:p>
      </dgm:t>
    </dgm:pt>
    <dgm:pt modelId="{7C13A4C8-A470-4807-8DD5-44A2CFFDD9C8}" type="sibTrans" cxnId="{20308C8C-AC9D-457C-B708-C96CF8697DD3}">
      <dgm:prSet/>
      <dgm:spPr/>
      <dgm:t>
        <a:bodyPr/>
        <a:lstStyle/>
        <a:p>
          <a:pPr algn="just"/>
          <a:endParaRPr lang="en-US">
            <a:solidFill>
              <a:schemeClr val="tx1"/>
            </a:solidFill>
          </a:endParaRPr>
        </a:p>
      </dgm:t>
    </dgm:pt>
    <dgm:pt modelId="{AC36960E-4BA9-4610-8BD6-1EC15D853A57}" type="pres">
      <dgm:prSet presAssocID="{625A2F45-D1B4-41EB-B5D9-44927244B459}" presName="Name0" presStyleCnt="0">
        <dgm:presLayoutVars>
          <dgm:dir/>
          <dgm:animLvl val="lvl"/>
          <dgm:resizeHandles/>
        </dgm:presLayoutVars>
      </dgm:prSet>
      <dgm:spPr/>
      <dgm:t>
        <a:bodyPr/>
        <a:lstStyle/>
        <a:p>
          <a:endParaRPr lang="en-US"/>
        </a:p>
      </dgm:t>
    </dgm:pt>
    <dgm:pt modelId="{90EC4932-7B9B-455E-ABD0-6C8864EE43A9}" type="pres">
      <dgm:prSet presAssocID="{C55D9C92-55E1-4E6B-A3A0-545C93896D54}" presName="linNode" presStyleCnt="0"/>
      <dgm:spPr/>
    </dgm:pt>
    <dgm:pt modelId="{E60EC115-5933-4F6E-A2EC-4FCB47A3C3A9}" type="pres">
      <dgm:prSet presAssocID="{C55D9C92-55E1-4E6B-A3A0-545C93896D54}" presName="parentShp" presStyleLbl="node1" presStyleIdx="0" presStyleCnt="2" custScaleX="428124">
        <dgm:presLayoutVars>
          <dgm:bulletEnabled val="1"/>
        </dgm:presLayoutVars>
      </dgm:prSet>
      <dgm:spPr/>
      <dgm:t>
        <a:bodyPr/>
        <a:lstStyle/>
        <a:p>
          <a:endParaRPr lang="en-US"/>
        </a:p>
      </dgm:t>
    </dgm:pt>
    <dgm:pt modelId="{2BCA4277-926E-4489-8844-A4E1F7126238}" type="pres">
      <dgm:prSet presAssocID="{C55D9C92-55E1-4E6B-A3A0-545C93896D54}" presName="childShp" presStyleLbl="bgAccFollowNode1" presStyleIdx="0" presStyleCnt="2">
        <dgm:presLayoutVars>
          <dgm:bulletEnabled val="1"/>
        </dgm:presLayoutVars>
      </dgm:prSet>
      <dgm:spPr/>
    </dgm:pt>
    <dgm:pt modelId="{4C4358B0-12BC-4FBE-9DAD-7D2EAC13DC62}" type="pres">
      <dgm:prSet presAssocID="{B9E9B24F-D166-4E55-B964-EF2291FDFAF3}" presName="spacing" presStyleCnt="0"/>
      <dgm:spPr/>
    </dgm:pt>
    <dgm:pt modelId="{7A5D5C04-252F-49DE-B14D-E25DC009BF15}" type="pres">
      <dgm:prSet presAssocID="{F112A3CB-73EB-44B0-A938-554DB7AA28D7}" presName="linNode" presStyleCnt="0"/>
      <dgm:spPr/>
    </dgm:pt>
    <dgm:pt modelId="{E19F593A-7B84-4157-A20C-90BC03474E17}" type="pres">
      <dgm:prSet presAssocID="{F112A3CB-73EB-44B0-A938-554DB7AA28D7}" presName="parentShp" presStyleLbl="node1" presStyleIdx="1" presStyleCnt="2" custScaleX="455298">
        <dgm:presLayoutVars>
          <dgm:bulletEnabled val="1"/>
        </dgm:presLayoutVars>
      </dgm:prSet>
      <dgm:spPr/>
      <dgm:t>
        <a:bodyPr/>
        <a:lstStyle/>
        <a:p>
          <a:endParaRPr lang="en-US"/>
        </a:p>
      </dgm:t>
    </dgm:pt>
    <dgm:pt modelId="{D2761B3E-131F-47EC-A1CA-FF622F01E45E}" type="pres">
      <dgm:prSet presAssocID="{F112A3CB-73EB-44B0-A938-554DB7AA28D7}" presName="childShp" presStyleLbl="bgAccFollowNode1" presStyleIdx="1" presStyleCnt="2">
        <dgm:presLayoutVars>
          <dgm:bulletEnabled val="1"/>
        </dgm:presLayoutVars>
      </dgm:prSet>
      <dgm:spPr/>
    </dgm:pt>
  </dgm:ptLst>
  <dgm:cxnLst>
    <dgm:cxn modelId="{9D3362C2-37C9-49E2-B49B-45B683F0F275}" srcId="{625A2F45-D1B4-41EB-B5D9-44927244B459}" destId="{C55D9C92-55E1-4E6B-A3A0-545C93896D54}" srcOrd="0" destOrd="0" parTransId="{D695D787-7C5A-4748-A4B3-02A23E36FF40}" sibTransId="{B9E9B24F-D166-4E55-B964-EF2291FDFAF3}"/>
    <dgm:cxn modelId="{19B6863C-BCF3-4E3E-A1ED-B04A7728EAD4}" type="presOf" srcId="{625A2F45-D1B4-41EB-B5D9-44927244B459}" destId="{AC36960E-4BA9-4610-8BD6-1EC15D853A57}" srcOrd="0" destOrd="0" presId="urn:microsoft.com/office/officeart/2005/8/layout/vList6"/>
    <dgm:cxn modelId="{20308C8C-AC9D-457C-B708-C96CF8697DD3}" srcId="{625A2F45-D1B4-41EB-B5D9-44927244B459}" destId="{F112A3CB-73EB-44B0-A938-554DB7AA28D7}" srcOrd="1" destOrd="0" parTransId="{24C06C0C-0CE1-4EC3-8C19-3D1E1C3087F8}" sibTransId="{7C13A4C8-A470-4807-8DD5-44A2CFFDD9C8}"/>
    <dgm:cxn modelId="{6F92080C-035B-408F-AFDB-78EBCC8F386F}" type="presOf" srcId="{F112A3CB-73EB-44B0-A938-554DB7AA28D7}" destId="{E19F593A-7B84-4157-A20C-90BC03474E17}" srcOrd="0" destOrd="0" presId="urn:microsoft.com/office/officeart/2005/8/layout/vList6"/>
    <dgm:cxn modelId="{8242ED00-CDDA-4854-A3B4-B8E113DC4089}" type="presOf" srcId="{C55D9C92-55E1-4E6B-A3A0-545C93896D54}" destId="{E60EC115-5933-4F6E-A2EC-4FCB47A3C3A9}" srcOrd="0" destOrd="0" presId="urn:microsoft.com/office/officeart/2005/8/layout/vList6"/>
    <dgm:cxn modelId="{FBD3CC66-4357-4F1C-BEC3-356581BAFB88}" type="presParOf" srcId="{AC36960E-4BA9-4610-8BD6-1EC15D853A57}" destId="{90EC4932-7B9B-455E-ABD0-6C8864EE43A9}" srcOrd="0" destOrd="0" presId="urn:microsoft.com/office/officeart/2005/8/layout/vList6"/>
    <dgm:cxn modelId="{B179A7D2-D7D1-4093-BA63-95C30E01296E}" type="presParOf" srcId="{90EC4932-7B9B-455E-ABD0-6C8864EE43A9}" destId="{E60EC115-5933-4F6E-A2EC-4FCB47A3C3A9}" srcOrd="0" destOrd="0" presId="urn:microsoft.com/office/officeart/2005/8/layout/vList6"/>
    <dgm:cxn modelId="{E0453699-FBF6-479F-87DD-E3586AB97A32}" type="presParOf" srcId="{90EC4932-7B9B-455E-ABD0-6C8864EE43A9}" destId="{2BCA4277-926E-4489-8844-A4E1F7126238}" srcOrd="1" destOrd="0" presId="urn:microsoft.com/office/officeart/2005/8/layout/vList6"/>
    <dgm:cxn modelId="{47D308D8-AD8F-4B98-9E92-6D4A6CF0F6B7}" type="presParOf" srcId="{AC36960E-4BA9-4610-8BD6-1EC15D853A57}" destId="{4C4358B0-12BC-4FBE-9DAD-7D2EAC13DC62}" srcOrd="1" destOrd="0" presId="urn:microsoft.com/office/officeart/2005/8/layout/vList6"/>
    <dgm:cxn modelId="{BEED65CA-176F-4F2A-9AB1-82404C6A65BA}" type="presParOf" srcId="{AC36960E-4BA9-4610-8BD6-1EC15D853A57}" destId="{7A5D5C04-252F-49DE-B14D-E25DC009BF15}" srcOrd="2" destOrd="0" presId="urn:microsoft.com/office/officeart/2005/8/layout/vList6"/>
    <dgm:cxn modelId="{8DACC63B-5185-4D9E-85B2-0F292B217AB4}" type="presParOf" srcId="{7A5D5C04-252F-49DE-B14D-E25DC009BF15}" destId="{E19F593A-7B84-4157-A20C-90BC03474E17}" srcOrd="0" destOrd="0" presId="urn:microsoft.com/office/officeart/2005/8/layout/vList6"/>
    <dgm:cxn modelId="{A063EC99-1008-421C-8C3C-2B2CF64CE0BB}" type="presParOf" srcId="{7A5D5C04-252F-49DE-B14D-E25DC009BF15}" destId="{D2761B3E-131F-47EC-A1CA-FF622F01E45E}" srcOrd="1" destOrd="0" presId="urn:microsoft.com/office/officeart/2005/8/layout/vList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EA8AB9C-E9D2-4AF9-8FFC-F758C1EC6B23}" type="doc">
      <dgm:prSet loTypeId="urn:microsoft.com/office/officeart/2005/8/layout/chevronAccent+Icon" loCatId="officeonline" qsTypeId="urn:microsoft.com/office/officeart/2005/8/quickstyle/simple2" qsCatId="simple" csTypeId="urn:microsoft.com/office/officeart/2005/8/colors/colorful1" csCatId="colorful" phldr="1"/>
      <dgm:spPr/>
      <dgm:t>
        <a:bodyPr/>
        <a:lstStyle/>
        <a:p>
          <a:endParaRPr lang="en-US"/>
        </a:p>
      </dgm:t>
    </dgm:pt>
    <dgm:pt modelId="{AA103C87-0CFE-41FA-B45D-370EE1CAFA02}">
      <dgm:prSet phldrT="[Text]" custT="1"/>
      <dgm:spPr/>
      <dgm:t>
        <a:bodyPr/>
        <a:lstStyle/>
        <a:p>
          <a:pPr algn="just"/>
          <a:r>
            <a:rPr lang="en-US" sz="1400" b="0">
              <a:latin typeface="Arial" panose="020B0604020202020204" pitchFamily="34" charset="0"/>
              <a:cs typeface="Arial" panose="020B0604020202020204" pitchFamily="34" charset="0"/>
            </a:rPr>
            <a:t>1 .Bố trí chi ngân sách hợp lý, chặt chẽ tránh lãnh phí; sử dụng nguồn lực đầu tư trọng tâm, trọng điểm và hiệu quả. Ưu tiên khoảng 50% cho đầu tư phát triển và tăng chi cho mục tiêu phát triển con người</a:t>
          </a:r>
        </a:p>
      </dgm:t>
    </dgm:pt>
    <dgm:pt modelId="{6F472840-1F2D-479D-9AF2-F405DF17A136}" type="parTrans" cxnId="{218A8CF8-3D25-4DB6-8673-ADB46E8B78B4}">
      <dgm:prSet/>
      <dgm:spPr/>
      <dgm:t>
        <a:bodyPr/>
        <a:lstStyle/>
        <a:p>
          <a:endParaRPr lang="en-US" sz="1100" b="1"/>
        </a:p>
      </dgm:t>
    </dgm:pt>
    <dgm:pt modelId="{C3284E0C-93B1-46C1-B02B-F210199A2854}" type="sibTrans" cxnId="{218A8CF8-3D25-4DB6-8673-ADB46E8B78B4}">
      <dgm:prSet/>
      <dgm:spPr/>
      <dgm:t>
        <a:bodyPr/>
        <a:lstStyle/>
        <a:p>
          <a:endParaRPr lang="en-US" sz="1100" b="1"/>
        </a:p>
      </dgm:t>
    </dgm:pt>
    <dgm:pt modelId="{FA2A5F08-BEE1-41AC-A407-11499665DB34}">
      <dgm:prSet custT="1"/>
      <dgm:spPr/>
      <dgm:t>
        <a:bodyPr/>
        <a:lstStyle/>
        <a:p>
          <a:pPr algn="just"/>
          <a:r>
            <a:rPr lang="en-US" sz="1400" b="0">
              <a:latin typeface="Arial" panose="020B0604020202020204" pitchFamily="34" charset="0"/>
              <a:cs typeface="Arial" panose="020B0604020202020204" pitchFamily="34" charset="0"/>
            </a:rPr>
            <a:t>2. Bảo đảm cân đối ngân sách địa phương theo hướng tích cực. Siết chặt kỷ luật, kỷ cương tài chính - ngân sách, tăng cường công khai, minh bạch và trách nhiệm giải trình của các cơ quan, đơn vị các cấp về thu, chi ngân sách nhà nước</a:t>
          </a:r>
        </a:p>
      </dgm:t>
    </dgm:pt>
    <dgm:pt modelId="{B8EBE24C-192C-4AEB-A437-237153D0A8D3}" type="parTrans" cxnId="{4754AC2D-31F7-491D-B4A8-4BA2872BAB3C}">
      <dgm:prSet/>
      <dgm:spPr/>
      <dgm:t>
        <a:bodyPr/>
        <a:lstStyle/>
        <a:p>
          <a:endParaRPr lang="en-US" sz="1100" b="1"/>
        </a:p>
      </dgm:t>
    </dgm:pt>
    <dgm:pt modelId="{B29BAA4A-346B-4AE4-9BB8-5D8D811FB1AB}" type="sibTrans" cxnId="{4754AC2D-31F7-491D-B4A8-4BA2872BAB3C}">
      <dgm:prSet/>
      <dgm:spPr/>
      <dgm:t>
        <a:bodyPr/>
        <a:lstStyle/>
        <a:p>
          <a:endParaRPr lang="en-US" sz="1100" b="1"/>
        </a:p>
      </dgm:t>
    </dgm:pt>
    <dgm:pt modelId="{8E17EBA8-F95D-42A0-98A9-7541A13A1ABF}" type="pres">
      <dgm:prSet presAssocID="{6EA8AB9C-E9D2-4AF9-8FFC-F758C1EC6B23}" presName="Name0" presStyleCnt="0">
        <dgm:presLayoutVars>
          <dgm:dir/>
          <dgm:resizeHandles val="exact"/>
        </dgm:presLayoutVars>
      </dgm:prSet>
      <dgm:spPr/>
      <dgm:t>
        <a:bodyPr/>
        <a:lstStyle/>
        <a:p>
          <a:endParaRPr lang="en-US"/>
        </a:p>
      </dgm:t>
    </dgm:pt>
    <dgm:pt modelId="{5D35D0E7-C153-40F6-859B-254679A6DA7C}" type="pres">
      <dgm:prSet presAssocID="{AA103C87-0CFE-41FA-B45D-370EE1CAFA02}" presName="composite" presStyleCnt="0"/>
      <dgm:spPr/>
    </dgm:pt>
    <dgm:pt modelId="{38166202-8CF5-4B56-A749-3530D691A08D}" type="pres">
      <dgm:prSet presAssocID="{AA103C87-0CFE-41FA-B45D-370EE1CAFA02}" presName="bgChev" presStyleLbl="node1" presStyleIdx="0" presStyleCnt="2" custLinFactNeighborX="4765" custLinFactNeighborY="-24679"/>
      <dgm:spPr/>
    </dgm:pt>
    <dgm:pt modelId="{6A4CF3E8-4A0C-4F88-B216-11E358BD61D1}" type="pres">
      <dgm:prSet presAssocID="{AA103C87-0CFE-41FA-B45D-370EE1CAFA02}" presName="txNode" presStyleLbl="fgAcc1" presStyleIdx="0" presStyleCnt="2" custScaleX="78999" custScaleY="176652" custLinFactNeighborX="-12710" custLinFactNeighborY="34274">
        <dgm:presLayoutVars>
          <dgm:bulletEnabled val="1"/>
        </dgm:presLayoutVars>
      </dgm:prSet>
      <dgm:spPr/>
      <dgm:t>
        <a:bodyPr/>
        <a:lstStyle/>
        <a:p>
          <a:endParaRPr lang="en-US"/>
        </a:p>
      </dgm:t>
    </dgm:pt>
    <dgm:pt modelId="{E6B054C8-503C-4421-B27D-27EBF7D5EE04}" type="pres">
      <dgm:prSet presAssocID="{C3284E0C-93B1-46C1-B02B-F210199A2854}" presName="compositeSpace" presStyleCnt="0"/>
      <dgm:spPr/>
    </dgm:pt>
    <dgm:pt modelId="{4CD43652-C15F-4B9F-BAFE-8EFE26A20629}" type="pres">
      <dgm:prSet presAssocID="{FA2A5F08-BEE1-41AC-A407-11499665DB34}" presName="composite" presStyleCnt="0"/>
      <dgm:spPr/>
    </dgm:pt>
    <dgm:pt modelId="{CD5FC873-A541-47E3-8B89-B1A35BB2AABC}" type="pres">
      <dgm:prSet presAssocID="{FA2A5F08-BEE1-41AC-A407-11499665DB34}" presName="bgChev" presStyleLbl="node1" presStyleIdx="1" presStyleCnt="2" custLinFactNeighborY="-19201"/>
      <dgm:spPr/>
    </dgm:pt>
    <dgm:pt modelId="{6FD9C2A9-6649-4488-A6F7-8F5B68E7CCF4}" type="pres">
      <dgm:prSet presAssocID="{FA2A5F08-BEE1-41AC-A407-11499665DB34}" presName="txNode" presStyleLbl="fgAcc1" presStyleIdx="1" presStyleCnt="2" custScaleX="78999" custScaleY="176452" custLinFactNeighborX="-14750" custLinFactNeighborY="34174">
        <dgm:presLayoutVars>
          <dgm:bulletEnabled val="1"/>
        </dgm:presLayoutVars>
      </dgm:prSet>
      <dgm:spPr/>
      <dgm:t>
        <a:bodyPr/>
        <a:lstStyle/>
        <a:p>
          <a:endParaRPr lang="en-US"/>
        </a:p>
      </dgm:t>
    </dgm:pt>
  </dgm:ptLst>
  <dgm:cxnLst>
    <dgm:cxn modelId="{429C7548-22BA-4F5A-86D3-6B989CCFEA87}" type="presOf" srcId="{FA2A5F08-BEE1-41AC-A407-11499665DB34}" destId="{6FD9C2A9-6649-4488-A6F7-8F5B68E7CCF4}" srcOrd="0" destOrd="0" presId="urn:microsoft.com/office/officeart/2005/8/layout/chevronAccent+Icon"/>
    <dgm:cxn modelId="{678C3DDE-1A74-452E-BE4E-025A8D07C6CA}" type="presOf" srcId="{AA103C87-0CFE-41FA-B45D-370EE1CAFA02}" destId="{6A4CF3E8-4A0C-4F88-B216-11E358BD61D1}" srcOrd="0" destOrd="0" presId="urn:microsoft.com/office/officeart/2005/8/layout/chevronAccent+Icon"/>
    <dgm:cxn modelId="{218A8CF8-3D25-4DB6-8673-ADB46E8B78B4}" srcId="{6EA8AB9C-E9D2-4AF9-8FFC-F758C1EC6B23}" destId="{AA103C87-0CFE-41FA-B45D-370EE1CAFA02}" srcOrd="0" destOrd="0" parTransId="{6F472840-1F2D-479D-9AF2-F405DF17A136}" sibTransId="{C3284E0C-93B1-46C1-B02B-F210199A2854}"/>
    <dgm:cxn modelId="{580873B0-CBFD-48C5-871D-586FCF4ECD48}" type="presOf" srcId="{6EA8AB9C-E9D2-4AF9-8FFC-F758C1EC6B23}" destId="{8E17EBA8-F95D-42A0-98A9-7541A13A1ABF}" srcOrd="0" destOrd="0" presId="urn:microsoft.com/office/officeart/2005/8/layout/chevronAccent+Icon"/>
    <dgm:cxn modelId="{4754AC2D-31F7-491D-B4A8-4BA2872BAB3C}" srcId="{6EA8AB9C-E9D2-4AF9-8FFC-F758C1EC6B23}" destId="{FA2A5F08-BEE1-41AC-A407-11499665DB34}" srcOrd="1" destOrd="0" parTransId="{B8EBE24C-192C-4AEB-A437-237153D0A8D3}" sibTransId="{B29BAA4A-346B-4AE4-9BB8-5D8D811FB1AB}"/>
    <dgm:cxn modelId="{FDB7F100-15E2-4D3B-9172-543DD176B805}" type="presParOf" srcId="{8E17EBA8-F95D-42A0-98A9-7541A13A1ABF}" destId="{5D35D0E7-C153-40F6-859B-254679A6DA7C}" srcOrd="0" destOrd="0" presId="urn:microsoft.com/office/officeart/2005/8/layout/chevronAccent+Icon"/>
    <dgm:cxn modelId="{F8D51930-D8C4-44A7-BB96-511CD4FFA943}" type="presParOf" srcId="{5D35D0E7-C153-40F6-859B-254679A6DA7C}" destId="{38166202-8CF5-4B56-A749-3530D691A08D}" srcOrd="0" destOrd="0" presId="urn:microsoft.com/office/officeart/2005/8/layout/chevronAccent+Icon"/>
    <dgm:cxn modelId="{41643F9E-8A30-444E-8487-2D751ACCD9EE}" type="presParOf" srcId="{5D35D0E7-C153-40F6-859B-254679A6DA7C}" destId="{6A4CF3E8-4A0C-4F88-B216-11E358BD61D1}" srcOrd="1" destOrd="0" presId="urn:microsoft.com/office/officeart/2005/8/layout/chevronAccent+Icon"/>
    <dgm:cxn modelId="{F19B87B7-432D-4DAA-979C-5BE58CE67E13}" type="presParOf" srcId="{8E17EBA8-F95D-42A0-98A9-7541A13A1ABF}" destId="{E6B054C8-503C-4421-B27D-27EBF7D5EE04}" srcOrd="1" destOrd="0" presId="urn:microsoft.com/office/officeart/2005/8/layout/chevronAccent+Icon"/>
    <dgm:cxn modelId="{104DE1EF-DAC0-4FD8-8A6C-39A703E61B33}" type="presParOf" srcId="{8E17EBA8-F95D-42A0-98A9-7541A13A1ABF}" destId="{4CD43652-C15F-4B9F-BAFE-8EFE26A20629}" srcOrd="2" destOrd="0" presId="urn:microsoft.com/office/officeart/2005/8/layout/chevronAccent+Icon"/>
    <dgm:cxn modelId="{07E5A30F-F81E-4730-A1F6-C5FFD12904CF}" type="presParOf" srcId="{4CD43652-C15F-4B9F-BAFE-8EFE26A20629}" destId="{CD5FC873-A541-47E3-8B89-B1A35BB2AABC}" srcOrd="0" destOrd="0" presId="urn:microsoft.com/office/officeart/2005/8/layout/chevronAccent+Icon"/>
    <dgm:cxn modelId="{ED47066D-0E04-47D3-9757-0EDE541350A1}" type="presParOf" srcId="{4CD43652-C15F-4B9F-BAFE-8EFE26A20629}" destId="{6FD9C2A9-6649-4488-A6F7-8F5B68E7CCF4}" srcOrd="1" destOrd="0" presId="urn:microsoft.com/office/officeart/2005/8/layout/chevronAccent+Icon"/>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C52BD0-7AC5-440B-9F05-052D3F65B2F3}">
      <dsp:nvSpPr>
        <dsp:cNvPr id="0" name=""/>
        <dsp:cNvSpPr/>
      </dsp:nvSpPr>
      <dsp:spPr>
        <a:xfrm rot="16200000">
          <a:off x="698" y="215491"/>
          <a:ext cx="3977114" cy="3977114"/>
        </a:xfrm>
        <a:prstGeom prst="downArrow">
          <a:avLst>
            <a:gd name="adj1" fmla="val 50000"/>
            <a:gd name="adj2" fmla="val 35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just" defTabSz="533400">
            <a:lnSpc>
              <a:spcPct val="90000"/>
            </a:lnSpc>
            <a:spcBef>
              <a:spcPct val="0"/>
            </a:spcBef>
            <a:spcAft>
              <a:spcPct val="35000"/>
            </a:spcAft>
          </a:pPr>
          <a:r>
            <a:rPr lang="vi-VN" sz="1200" kern="1200">
              <a:solidFill>
                <a:schemeClr val="tx1"/>
              </a:solidFill>
            </a:rPr>
            <a:t>Kinh tê' thê' giới tiếp tục chịu tác động nghiêm trọng của đại dịch Covid-19, làm suy giảm dòng vốn đầu tư, thương mại, nguồn nhân lực, các kết nối cung ứng và ảnh hưởng lớn đến sức cầu tiêu dùng; biến đổi khí hâu, thời tiết cực đoan và các dịch bệnh khác cũng đe dọa sự phục hồi của nhiều nền kinh tế.</a:t>
          </a:r>
          <a:endParaRPr lang="en-US" sz="1200" kern="1200">
            <a:solidFill>
              <a:schemeClr val="tx1"/>
            </a:solidFill>
          </a:endParaRPr>
        </a:p>
      </dsp:txBody>
      <dsp:txXfrm rot="5400000">
        <a:off x="698" y="1209769"/>
        <a:ext cx="3281119" cy="1988557"/>
      </dsp:txXfrm>
    </dsp:sp>
    <dsp:sp modelId="{A2CB7D3F-3428-4556-A143-C484B636AD99}">
      <dsp:nvSpPr>
        <dsp:cNvPr id="0" name=""/>
        <dsp:cNvSpPr/>
      </dsp:nvSpPr>
      <dsp:spPr>
        <a:xfrm rot="5400000">
          <a:off x="4148272" y="215491"/>
          <a:ext cx="3977114" cy="3977114"/>
        </a:xfrm>
        <a:prstGeom prst="downArrow">
          <a:avLst>
            <a:gd name="adj1" fmla="val 50000"/>
            <a:gd name="adj2" fmla="val 35000"/>
          </a:avLst>
        </a:prstGeom>
        <a:solidFill>
          <a:schemeClr val="accent2">
            <a:hueOff val="-6555403"/>
            <a:satOff val="-7776"/>
            <a:lumOff val="-41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just" defTabSz="533400">
            <a:lnSpc>
              <a:spcPct val="90000"/>
            </a:lnSpc>
            <a:spcBef>
              <a:spcPct val="0"/>
            </a:spcBef>
            <a:spcAft>
              <a:spcPct val="35000"/>
            </a:spcAft>
          </a:pPr>
          <a:r>
            <a:rPr lang="vi-VN" sz="1200" kern="1200">
              <a:solidFill>
                <a:schemeClr val="tx1"/>
              </a:solidFill>
            </a:rPr>
            <a:t>Kinh tế trong nước, bên cạnh những thuận lợi cơ bản, vẫn tiếp tục đối mạt với những rủi ro, thách thức từ yêu cầu duy trì thực hiện "mục tiêu kép" - vừa tập trung cho công tác phòng chống dịch, vừa thúc đẩy phát triển kinh tế, cùng với những khó khăn, yếu kém chậm được khắc phục từ nội tại của nền kinh tế.</a:t>
          </a:r>
          <a:endParaRPr lang="en-US" sz="1200" kern="1200">
            <a:solidFill>
              <a:schemeClr val="tx1"/>
            </a:solidFill>
          </a:endParaRPr>
        </a:p>
      </dsp:txBody>
      <dsp:txXfrm rot="-5400000">
        <a:off x="4844267" y="1209770"/>
        <a:ext cx="3281119" cy="19885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0F1DC8-C44B-4CAB-A3F7-94AF8FCC49E7}">
      <dsp:nvSpPr>
        <dsp:cNvPr id="0" name=""/>
        <dsp:cNvSpPr/>
      </dsp:nvSpPr>
      <dsp:spPr>
        <a:xfrm>
          <a:off x="3284319" y="1871816"/>
          <a:ext cx="1945633" cy="186353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solidFill>
                <a:srgbClr val="FFFF00"/>
              </a:solidFill>
            </a:rPr>
            <a:t>CÁC CHỈ TIÊU KINH TẾ NĂM 2022</a:t>
          </a:r>
        </a:p>
      </dsp:txBody>
      <dsp:txXfrm>
        <a:off x="3569250" y="2144725"/>
        <a:ext cx="1375771" cy="1317719"/>
      </dsp:txXfrm>
    </dsp:sp>
    <dsp:sp modelId="{718E6211-8558-407F-A7BA-2AC983AFCD3B}">
      <dsp:nvSpPr>
        <dsp:cNvPr id="0" name=""/>
        <dsp:cNvSpPr/>
      </dsp:nvSpPr>
      <dsp:spPr>
        <a:xfrm rot="16200000">
          <a:off x="4099887" y="1698132"/>
          <a:ext cx="314497" cy="32871"/>
        </a:xfrm>
        <a:custGeom>
          <a:avLst/>
          <a:gdLst/>
          <a:ahLst/>
          <a:cxnLst/>
          <a:rect l="0" t="0" r="0" b="0"/>
          <a:pathLst>
            <a:path>
              <a:moveTo>
                <a:pt x="0" y="16435"/>
              </a:moveTo>
              <a:lnTo>
                <a:pt x="314497" y="164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dsp:txBody>
      <dsp:txXfrm>
        <a:off x="4249273" y="1706705"/>
        <a:ext cx="15724" cy="15724"/>
      </dsp:txXfrm>
    </dsp:sp>
    <dsp:sp modelId="{5C6BEA97-B32C-4127-988D-25EADB8CF434}">
      <dsp:nvSpPr>
        <dsp:cNvPr id="0" name=""/>
        <dsp:cNvSpPr/>
      </dsp:nvSpPr>
      <dsp:spPr>
        <a:xfrm>
          <a:off x="3479709" y="2466"/>
          <a:ext cx="1554852" cy="155485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Giá trị sản xuất công nghiệp trừ dầu khí  tăng 9,82%</a:t>
          </a:r>
        </a:p>
      </dsp:txBody>
      <dsp:txXfrm>
        <a:off x="3707412" y="230169"/>
        <a:ext cx="1099446" cy="1099446"/>
      </dsp:txXfrm>
    </dsp:sp>
    <dsp:sp modelId="{D8F0E084-8305-40BE-838A-366AB89D36C0}">
      <dsp:nvSpPr>
        <dsp:cNvPr id="0" name=""/>
        <dsp:cNvSpPr/>
      </dsp:nvSpPr>
      <dsp:spPr>
        <a:xfrm rot="19800000">
          <a:off x="5071255" y="2235070"/>
          <a:ext cx="284218" cy="32871"/>
        </a:xfrm>
        <a:custGeom>
          <a:avLst/>
          <a:gdLst/>
          <a:ahLst/>
          <a:cxnLst/>
          <a:rect l="0" t="0" r="0" b="0"/>
          <a:pathLst>
            <a:path>
              <a:moveTo>
                <a:pt x="0" y="16435"/>
              </a:moveTo>
              <a:lnTo>
                <a:pt x="284218" y="164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dsp:txBody>
      <dsp:txXfrm>
        <a:off x="5206258" y="2244400"/>
        <a:ext cx="14210" cy="14210"/>
      </dsp:txXfrm>
    </dsp:sp>
    <dsp:sp modelId="{DEA676F2-94C9-42B8-8BD8-C965EB111031}">
      <dsp:nvSpPr>
        <dsp:cNvPr id="0" name=""/>
        <dsp:cNvSpPr/>
      </dsp:nvSpPr>
      <dsp:spPr>
        <a:xfrm>
          <a:off x="5232278" y="1014312"/>
          <a:ext cx="1554852" cy="1554852"/>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Tố độ tăng kim ngạch xuất khẩu trừ dầu khí tăng 8,42%</a:t>
          </a:r>
        </a:p>
      </dsp:txBody>
      <dsp:txXfrm>
        <a:off x="5459981" y="1242015"/>
        <a:ext cx="1099446" cy="1099446"/>
      </dsp:txXfrm>
    </dsp:sp>
    <dsp:sp modelId="{7C417B3A-CC93-4CA0-8424-6E47C101D239}">
      <dsp:nvSpPr>
        <dsp:cNvPr id="0" name=""/>
        <dsp:cNvSpPr/>
      </dsp:nvSpPr>
      <dsp:spPr>
        <a:xfrm rot="1800000">
          <a:off x="5071255" y="3339228"/>
          <a:ext cx="284218" cy="32871"/>
        </a:xfrm>
        <a:custGeom>
          <a:avLst/>
          <a:gdLst/>
          <a:ahLst/>
          <a:cxnLst/>
          <a:rect l="0" t="0" r="0" b="0"/>
          <a:pathLst>
            <a:path>
              <a:moveTo>
                <a:pt x="0" y="16435"/>
              </a:moveTo>
              <a:lnTo>
                <a:pt x="284218" y="164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dsp:txBody>
      <dsp:txXfrm>
        <a:off x="5206258" y="3348558"/>
        <a:ext cx="14210" cy="14210"/>
      </dsp:txXfrm>
    </dsp:sp>
    <dsp:sp modelId="{D3F82774-0A27-41C8-B6B4-156738EA7436}">
      <dsp:nvSpPr>
        <dsp:cNvPr id="0" name=""/>
        <dsp:cNvSpPr/>
      </dsp:nvSpPr>
      <dsp:spPr>
        <a:xfrm>
          <a:off x="5232278" y="3038004"/>
          <a:ext cx="1554852" cy="1554852"/>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Giá trị sản xuất nông nghiệp tăng 3,86 %</a:t>
          </a:r>
        </a:p>
      </dsp:txBody>
      <dsp:txXfrm>
        <a:off x="5459981" y="3265707"/>
        <a:ext cx="1099446" cy="1099446"/>
      </dsp:txXfrm>
    </dsp:sp>
    <dsp:sp modelId="{A37123D0-3284-4FD6-809F-BF4E245EFA1F}">
      <dsp:nvSpPr>
        <dsp:cNvPr id="0" name=""/>
        <dsp:cNvSpPr/>
      </dsp:nvSpPr>
      <dsp:spPr>
        <a:xfrm rot="5400000">
          <a:off x="4099887" y="3876166"/>
          <a:ext cx="314497" cy="32871"/>
        </a:xfrm>
        <a:custGeom>
          <a:avLst/>
          <a:gdLst/>
          <a:ahLst/>
          <a:cxnLst/>
          <a:rect l="0" t="0" r="0" b="0"/>
          <a:pathLst>
            <a:path>
              <a:moveTo>
                <a:pt x="0" y="16435"/>
              </a:moveTo>
              <a:lnTo>
                <a:pt x="314497" y="164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4249273" y="3884739"/>
        <a:ext cx="15724" cy="15724"/>
      </dsp:txXfrm>
    </dsp:sp>
    <dsp:sp modelId="{EB675AAA-00BF-401C-8F92-AFA4881D13F2}">
      <dsp:nvSpPr>
        <dsp:cNvPr id="0" name=""/>
        <dsp:cNvSpPr/>
      </dsp:nvSpPr>
      <dsp:spPr>
        <a:xfrm>
          <a:off x="3479709" y="4049851"/>
          <a:ext cx="1554852" cy="1554852"/>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Giá trị sản xuất ngư nghiệp tăng  3,25%</a:t>
          </a:r>
          <a:endParaRPr lang="en-US" sz="1200" kern="1200">
            <a:solidFill>
              <a:sysClr val="windowText" lastClr="000000"/>
            </a:solidFill>
          </a:endParaRPr>
        </a:p>
      </dsp:txBody>
      <dsp:txXfrm>
        <a:off x="3707412" y="4277554"/>
        <a:ext cx="1099446" cy="1099446"/>
      </dsp:txXfrm>
    </dsp:sp>
    <dsp:sp modelId="{E2E33C14-A1F6-4167-9646-24D044B5EF21}">
      <dsp:nvSpPr>
        <dsp:cNvPr id="0" name=""/>
        <dsp:cNvSpPr/>
      </dsp:nvSpPr>
      <dsp:spPr>
        <a:xfrm rot="9000000">
          <a:off x="3158798" y="3339228"/>
          <a:ext cx="284218" cy="32871"/>
        </a:xfrm>
        <a:custGeom>
          <a:avLst/>
          <a:gdLst/>
          <a:ahLst/>
          <a:cxnLst/>
          <a:rect l="0" t="0" r="0" b="0"/>
          <a:pathLst>
            <a:path>
              <a:moveTo>
                <a:pt x="0" y="16435"/>
              </a:moveTo>
              <a:lnTo>
                <a:pt x="284218" y="164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rot="10800000">
        <a:off x="3293802" y="3348558"/>
        <a:ext cx="14210" cy="14210"/>
      </dsp:txXfrm>
    </dsp:sp>
    <dsp:sp modelId="{1C16EAD4-88EB-4F2D-A1BB-6811542A180B}">
      <dsp:nvSpPr>
        <dsp:cNvPr id="0" name=""/>
        <dsp:cNvSpPr/>
      </dsp:nvSpPr>
      <dsp:spPr>
        <a:xfrm>
          <a:off x="1727140" y="3038004"/>
          <a:ext cx="1554852" cy="1554852"/>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Giá trị sản xuất lâm nghiệp tăng 1.03%</a:t>
          </a:r>
          <a:endParaRPr lang="en-US" sz="1200" kern="1200">
            <a:solidFill>
              <a:sysClr val="windowText" lastClr="000000"/>
            </a:solidFill>
          </a:endParaRPr>
        </a:p>
      </dsp:txBody>
      <dsp:txXfrm>
        <a:off x="1954843" y="3265707"/>
        <a:ext cx="1099446" cy="1099446"/>
      </dsp:txXfrm>
    </dsp:sp>
    <dsp:sp modelId="{FF7A42E5-57A7-4171-A501-C774BD2746CC}">
      <dsp:nvSpPr>
        <dsp:cNvPr id="0" name=""/>
        <dsp:cNvSpPr/>
      </dsp:nvSpPr>
      <dsp:spPr>
        <a:xfrm rot="12600000">
          <a:off x="3158798" y="2235070"/>
          <a:ext cx="284218" cy="32871"/>
        </a:xfrm>
        <a:custGeom>
          <a:avLst/>
          <a:gdLst/>
          <a:ahLst/>
          <a:cxnLst/>
          <a:rect l="0" t="0" r="0" b="0"/>
          <a:pathLst>
            <a:path>
              <a:moveTo>
                <a:pt x="0" y="16435"/>
              </a:moveTo>
              <a:lnTo>
                <a:pt x="284218" y="164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dsp:txBody>
      <dsp:txXfrm rot="10800000">
        <a:off x="3293802" y="2244400"/>
        <a:ext cx="14210" cy="14210"/>
      </dsp:txXfrm>
    </dsp:sp>
    <dsp:sp modelId="{F386D78E-67D1-4C9A-91DB-80BB00A03453}">
      <dsp:nvSpPr>
        <dsp:cNvPr id="0" name=""/>
        <dsp:cNvSpPr/>
      </dsp:nvSpPr>
      <dsp:spPr>
        <a:xfrm>
          <a:off x="1727140" y="1014312"/>
          <a:ext cx="1554852" cy="155485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GRDP</a:t>
          </a:r>
          <a:r>
            <a:rPr lang="en-US" sz="1200" b="1" kern="1200" baseline="0">
              <a:solidFill>
                <a:sysClr val="windowText" lastClr="000000"/>
              </a:solidFill>
            </a:rPr>
            <a:t> bình quân đầu người không tính dầu thô và khí đốt khoảng 7.600 USD/người/năm</a:t>
          </a:r>
          <a:endParaRPr lang="en-US" sz="1200" b="1" kern="1200">
            <a:solidFill>
              <a:sysClr val="windowText" lastClr="000000"/>
            </a:solidFill>
          </a:endParaRPr>
        </a:p>
      </dsp:txBody>
      <dsp:txXfrm>
        <a:off x="1954843" y="1242015"/>
        <a:ext cx="1099446" cy="10994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C3FE39-A085-4FBB-A1C6-FB06E53901F3}">
      <dsp:nvSpPr>
        <dsp:cNvPr id="0" name=""/>
        <dsp:cNvSpPr/>
      </dsp:nvSpPr>
      <dsp:spPr>
        <a:xfrm>
          <a:off x="1718750" y="746234"/>
          <a:ext cx="4672730" cy="4672730"/>
        </a:xfrm>
        <a:prstGeom prst="blockArc">
          <a:avLst>
            <a:gd name="adj1" fmla="val 11880000"/>
            <a:gd name="adj2" fmla="val 16200000"/>
            <a:gd name="adj3" fmla="val 4632"/>
          </a:avLst>
        </a:prstGeom>
        <a:gradFill rotWithShape="0">
          <a:gsLst>
            <a:gs pos="0">
              <a:schemeClr val="accent4">
                <a:hueOff val="-8271860"/>
                <a:satOff val="46445"/>
                <a:lumOff val="-2156"/>
                <a:alphaOff val="0"/>
                <a:shade val="51000"/>
                <a:satMod val="130000"/>
              </a:schemeClr>
            </a:gs>
            <a:gs pos="80000">
              <a:schemeClr val="accent4">
                <a:hueOff val="-8271860"/>
                <a:satOff val="46445"/>
                <a:lumOff val="-2156"/>
                <a:alphaOff val="0"/>
                <a:shade val="93000"/>
                <a:satMod val="130000"/>
              </a:schemeClr>
            </a:gs>
            <a:gs pos="100000">
              <a:schemeClr val="accent4">
                <a:hueOff val="-8271860"/>
                <a:satOff val="46445"/>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5371B27-4400-432C-8D2B-2AE59C5B521C}">
      <dsp:nvSpPr>
        <dsp:cNvPr id="0" name=""/>
        <dsp:cNvSpPr/>
      </dsp:nvSpPr>
      <dsp:spPr>
        <a:xfrm>
          <a:off x="1714133" y="760289"/>
          <a:ext cx="4672730" cy="4672730"/>
        </a:xfrm>
        <a:prstGeom prst="blockArc">
          <a:avLst>
            <a:gd name="adj1" fmla="val 7595763"/>
            <a:gd name="adj2" fmla="val 11902284"/>
            <a:gd name="adj3" fmla="val 4632"/>
          </a:avLst>
        </a:prstGeom>
        <a:gradFill rotWithShape="0">
          <a:gsLst>
            <a:gs pos="0">
              <a:schemeClr val="accent4">
                <a:hueOff val="-6203895"/>
                <a:satOff val="34834"/>
                <a:lumOff val="-1617"/>
                <a:alphaOff val="0"/>
                <a:shade val="51000"/>
                <a:satMod val="130000"/>
              </a:schemeClr>
            </a:gs>
            <a:gs pos="80000">
              <a:schemeClr val="accent4">
                <a:hueOff val="-6203895"/>
                <a:satOff val="34834"/>
                <a:lumOff val="-1617"/>
                <a:alphaOff val="0"/>
                <a:shade val="93000"/>
                <a:satMod val="130000"/>
              </a:schemeClr>
            </a:gs>
            <a:gs pos="100000">
              <a:schemeClr val="accent4">
                <a:hueOff val="-6203895"/>
                <a:satOff val="34834"/>
                <a:lumOff val="-161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9607E9F-460E-4F6C-874E-D692232F9A6C}">
      <dsp:nvSpPr>
        <dsp:cNvPr id="0" name=""/>
        <dsp:cNvSpPr/>
      </dsp:nvSpPr>
      <dsp:spPr>
        <a:xfrm>
          <a:off x="1665316" y="725029"/>
          <a:ext cx="4672730" cy="4672730"/>
        </a:xfrm>
        <a:prstGeom prst="blockArc">
          <a:avLst>
            <a:gd name="adj1" fmla="val 3294948"/>
            <a:gd name="adj2" fmla="val 7505052"/>
            <a:gd name="adj3" fmla="val 4632"/>
          </a:avLst>
        </a:prstGeom>
        <a:gradFill rotWithShape="0">
          <a:gsLst>
            <a:gs pos="0">
              <a:schemeClr val="accent4">
                <a:hueOff val="-4135930"/>
                <a:satOff val="23223"/>
                <a:lumOff val="-1078"/>
                <a:alphaOff val="0"/>
                <a:shade val="51000"/>
                <a:satMod val="130000"/>
              </a:schemeClr>
            </a:gs>
            <a:gs pos="80000">
              <a:schemeClr val="accent4">
                <a:hueOff val="-4135930"/>
                <a:satOff val="23223"/>
                <a:lumOff val="-1078"/>
                <a:alphaOff val="0"/>
                <a:shade val="93000"/>
                <a:satMod val="130000"/>
              </a:schemeClr>
            </a:gs>
            <a:gs pos="100000">
              <a:schemeClr val="accent4">
                <a:hueOff val="-4135930"/>
                <a:satOff val="23223"/>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104486E-E039-4A13-A5E5-0FFD0A2B3B45}">
      <dsp:nvSpPr>
        <dsp:cNvPr id="0" name=""/>
        <dsp:cNvSpPr/>
      </dsp:nvSpPr>
      <dsp:spPr>
        <a:xfrm>
          <a:off x="1703834" y="698559"/>
          <a:ext cx="4672730" cy="4672730"/>
        </a:xfrm>
        <a:prstGeom prst="blockArc">
          <a:avLst>
            <a:gd name="adj1" fmla="val 20595247"/>
            <a:gd name="adj2" fmla="val 3365349"/>
            <a:gd name="adj3" fmla="val 4632"/>
          </a:avLst>
        </a:prstGeom>
        <a:gradFill rotWithShape="0">
          <a:gsLst>
            <a:gs pos="0">
              <a:schemeClr val="accent4">
                <a:hueOff val="-2067965"/>
                <a:satOff val="11611"/>
                <a:lumOff val="-539"/>
                <a:alphaOff val="0"/>
                <a:shade val="51000"/>
                <a:satMod val="130000"/>
              </a:schemeClr>
            </a:gs>
            <a:gs pos="80000">
              <a:schemeClr val="accent4">
                <a:hueOff val="-2067965"/>
                <a:satOff val="11611"/>
                <a:lumOff val="-539"/>
                <a:alphaOff val="0"/>
                <a:shade val="93000"/>
                <a:satMod val="130000"/>
              </a:schemeClr>
            </a:gs>
            <a:gs pos="100000">
              <a:schemeClr val="accent4">
                <a:hueOff val="-2067965"/>
                <a:satOff val="11611"/>
                <a:lumOff val="-53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FBDBFA2-DA8D-46C3-A3E7-598C8F15A017}">
      <dsp:nvSpPr>
        <dsp:cNvPr id="0" name=""/>
        <dsp:cNvSpPr/>
      </dsp:nvSpPr>
      <dsp:spPr>
        <a:xfrm>
          <a:off x="1718750" y="746234"/>
          <a:ext cx="4672730" cy="4672730"/>
        </a:xfrm>
        <a:prstGeom prst="blockArc">
          <a:avLst>
            <a:gd name="adj1" fmla="val 16200000"/>
            <a:gd name="adj2" fmla="val 20520000"/>
            <a:gd name="adj3" fmla="val 46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1E6A3D0E-5934-4ECE-B67E-5314DB967D1E}">
      <dsp:nvSpPr>
        <dsp:cNvPr id="0" name=""/>
        <dsp:cNvSpPr/>
      </dsp:nvSpPr>
      <dsp:spPr>
        <a:xfrm>
          <a:off x="3080666" y="2169924"/>
          <a:ext cx="1948899" cy="1825351"/>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MỤC TIÊU NSNN NĂM 2022</a:t>
          </a:r>
        </a:p>
      </dsp:txBody>
      <dsp:txXfrm>
        <a:off x="3366076" y="2437240"/>
        <a:ext cx="1378079" cy="1290719"/>
      </dsp:txXfrm>
    </dsp:sp>
    <dsp:sp modelId="{5000E776-E27C-4DA6-9537-1C44FC89147B}">
      <dsp:nvSpPr>
        <dsp:cNvPr id="0" name=""/>
        <dsp:cNvSpPr/>
      </dsp:nvSpPr>
      <dsp:spPr>
        <a:xfrm>
          <a:off x="3099339" y="-168592"/>
          <a:ext cx="1911553" cy="1937871"/>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just" defTabSz="533400">
            <a:lnSpc>
              <a:spcPct val="90000"/>
            </a:lnSpc>
            <a:spcBef>
              <a:spcPct val="0"/>
            </a:spcBef>
            <a:spcAft>
              <a:spcPct val="35000"/>
            </a:spcAft>
          </a:pPr>
          <a:r>
            <a:rPr lang="en-US" sz="1200" b="1" i="0" u="none" kern="1200">
              <a:solidFill>
                <a:sysClr val="windowText" lastClr="000000"/>
              </a:solidFill>
            </a:rPr>
            <a:t>Thực hiện quyết liệt nhiệm vụ thu ngân sách nhà nước theo chỉ tiêu được giao</a:t>
          </a:r>
          <a:endParaRPr lang="en-US" sz="1200" b="1" kern="1200">
            <a:solidFill>
              <a:sysClr val="windowText" lastClr="000000"/>
            </a:solidFill>
          </a:endParaRPr>
        </a:p>
      </dsp:txBody>
      <dsp:txXfrm>
        <a:off x="3379279" y="115203"/>
        <a:ext cx="1351673" cy="1370281"/>
      </dsp:txXfrm>
    </dsp:sp>
    <dsp:sp modelId="{B03DDA5F-AA31-4498-894B-7B1BFFB9A44A}">
      <dsp:nvSpPr>
        <dsp:cNvPr id="0" name=""/>
        <dsp:cNvSpPr/>
      </dsp:nvSpPr>
      <dsp:spPr>
        <a:xfrm>
          <a:off x="5233994" y="1394648"/>
          <a:ext cx="1983352" cy="1965391"/>
        </a:xfrm>
        <a:prstGeom prst="ellipse">
          <a:avLst/>
        </a:prstGeom>
        <a:gradFill rotWithShape="0">
          <a:gsLst>
            <a:gs pos="0">
              <a:schemeClr val="accent4">
                <a:hueOff val="-2067965"/>
                <a:satOff val="11611"/>
                <a:lumOff val="-539"/>
                <a:alphaOff val="0"/>
                <a:shade val="51000"/>
                <a:satMod val="130000"/>
              </a:schemeClr>
            </a:gs>
            <a:gs pos="80000">
              <a:schemeClr val="accent4">
                <a:hueOff val="-2067965"/>
                <a:satOff val="11611"/>
                <a:lumOff val="-539"/>
                <a:alphaOff val="0"/>
                <a:shade val="93000"/>
                <a:satMod val="130000"/>
              </a:schemeClr>
            </a:gs>
            <a:gs pos="100000">
              <a:schemeClr val="accent4">
                <a:hueOff val="-2067965"/>
                <a:satOff val="11611"/>
                <a:lumOff val="-53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just" defTabSz="533400">
            <a:lnSpc>
              <a:spcPct val="90000"/>
            </a:lnSpc>
            <a:spcBef>
              <a:spcPct val="0"/>
            </a:spcBef>
            <a:spcAft>
              <a:spcPct val="35000"/>
            </a:spcAft>
          </a:pPr>
          <a:r>
            <a:rPr lang="en-US" sz="1200" b="1" i="0" u="none" kern="1200">
              <a:solidFill>
                <a:sysClr val="windowText" lastClr="000000"/>
              </a:solidFill>
            </a:rPr>
            <a:t>Tăng cường quản lý, khai thác nguồn thu và sửa dụng hiệu quả tài sản công</a:t>
          </a:r>
          <a:endParaRPr lang="en-US" sz="1200" b="1" kern="1200">
            <a:solidFill>
              <a:sysClr val="windowText" lastClr="000000"/>
            </a:solidFill>
          </a:endParaRPr>
        </a:p>
      </dsp:txBody>
      <dsp:txXfrm>
        <a:off x="5524449" y="1682473"/>
        <a:ext cx="1402442" cy="1389741"/>
      </dsp:txXfrm>
    </dsp:sp>
    <dsp:sp modelId="{A97E2954-9085-4F1D-9BBB-CCF7463956F2}">
      <dsp:nvSpPr>
        <dsp:cNvPr id="0" name=""/>
        <dsp:cNvSpPr/>
      </dsp:nvSpPr>
      <dsp:spPr>
        <a:xfrm>
          <a:off x="4345119" y="4013195"/>
          <a:ext cx="1936713" cy="1831577"/>
        </a:xfrm>
        <a:prstGeom prst="ellipse">
          <a:avLst/>
        </a:prstGeom>
        <a:gradFill rotWithShape="0">
          <a:gsLst>
            <a:gs pos="0">
              <a:schemeClr val="accent4">
                <a:hueOff val="-4135930"/>
                <a:satOff val="23223"/>
                <a:lumOff val="-1078"/>
                <a:alphaOff val="0"/>
                <a:shade val="51000"/>
                <a:satMod val="130000"/>
              </a:schemeClr>
            </a:gs>
            <a:gs pos="80000">
              <a:schemeClr val="accent4">
                <a:hueOff val="-4135930"/>
                <a:satOff val="23223"/>
                <a:lumOff val="-1078"/>
                <a:alphaOff val="0"/>
                <a:shade val="93000"/>
                <a:satMod val="130000"/>
              </a:schemeClr>
            </a:gs>
            <a:gs pos="100000">
              <a:schemeClr val="accent4">
                <a:hueOff val="-4135930"/>
                <a:satOff val="23223"/>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Thực hiện các biện pháp giảm chi từ nguồn ngân sách, tăng cường khuyến khích xã hội hóa đối với các hoạt động sự nghiệp và đầu tư công</a:t>
          </a:r>
        </a:p>
      </dsp:txBody>
      <dsp:txXfrm>
        <a:off x="4628744" y="4281423"/>
        <a:ext cx="1369463" cy="1295121"/>
      </dsp:txXfrm>
    </dsp:sp>
    <dsp:sp modelId="{DF3860A1-95B7-4714-A390-47E933891CA5}">
      <dsp:nvSpPr>
        <dsp:cNvPr id="0" name=""/>
        <dsp:cNvSpPr/>
      </dsp:nvSpPr>
      <dsp:spPr>
        <a:xfrm>
          <a:off x="1709979" y="4065380"/>
          <a:ext cx="1959815" cy="1727208"/>
        </a:xfrm>
        <a:prstGeom prst="ellipse">
          <a:avLst/>
        </a:prstGeom>
        <a:gradFill rotWithShape="0">
          <a:gsLst>
            <a:gs pos="0">
              <a:schemeClr val="accent4">
                <a:hueOff val="-6203895"/>
                <a:satOff val="34834"/>
                <a:lumOff val="-1617"/>
                <a:alphaOff val="0"/>
                <a:shade val="51000"/>
                <a:satMod val="130000"/>
              </a:schemeClr>
            </a:gs>
            <a:gs pos="80000">
              <a:schemeClr val="accent4">
                <a:hueOff val="-6203895"/>
                <a:satOff val="34834"/>
                <a:lumOff val="-1617"/>
                <a:alphaOff val="0"/>
                <a:shade val="93000"/>
                <a:satMod val="130000"/>
              </a:schemeClr>
            </a:gs>
            <a:gs pos="100000">
              <a:schemeClr val="accent4">
                <a:hueOff val="-6203895"/>
                <a:satOff val="34834"/>
                <a:lumOff val="-161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Arial" pitchFamily="34" charset="0"/>
              <a:cs typeface="Arial" pitchFamily="34" charset="0"/>
            </a:rPr>
            <a:t>Rà soát, đánh giá hiệu quả các chương trình, đê án đã triển khai thực hiện trong  giai đoan 2016-2021 để loại bỏ những chương trình, đề án không hiệu quả</a:t>
          </a:r>
        </a:p>
      </dsp:txBody>
      <dsp:txXfrm>
        <a:off x="1996987" y="4318324"/>
        <a:ext cx="1385799" cy="1221320"/>
      </dsp:txXfrm>
    </dsp:sp>
    <dsp:sp modelId="{1FBA544A-56B6-4C99-98E4-EB706481B7F7}">
      <dsp:nvSpPr>
        <dsp:cNvPr id="0" name=""/>
        <dsp:cNvSpPr/>
      </dsp:nvSpPr>
      <dsp:spPr>
        <a:xfrm>
          <a:off x="925988" y="1401847"/>
          <a:ext cx="1917144" cy="1950992"/>
        </a:xfrm>
        <a:prstGeom prst="ellipse">
          <a:avLst/>
        </a:prstGeom>
        <a:gradFill rotWithShape="0">
          <a:gsLst>
            <a:gs pos="0">
              <a:schemeClr val="accent4">
                <a:hueOff val="-8271860"/>
                <a:satOff val="46445"/>
                <a:lumOff val="-2156"/>
                <a:alphaOff val="0"/>
                <a:shade val="51000"/>
                <a:satMod val="130000"/>
              </a:schemeClr>
            </a:gs>
            <a:gs pos="80000">
              <a:schemeClr val="accent4">
                <a:hueOff val="-8271860"/>
                <a:satOff val="46445"/>
                <a:lumOff val="-2156"/>
                <a:alphaOff val="0"/>
                <a:shade val="93000"/>
                <a:satMod val="130000"/>
              </a:schemeClr>
            </a:gs>
            <a:gs pos="100000">
              <a:schemeClr val="accent4">
                <a:hueOff val="-8271860"/>
                <a:satOff val="46445"/>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vi-VN" sz="1100" b="1" kern="1200">
              <a:solidFill>
                <a:sysClr val="windowText" lastClr="000000"/>
              </a:solidFill>
              <a:latin typeface="+mn-lt"/>
            </a:rPr>
            <a:t>Tiếp tục siết chặt kỷ luật, kỷ cương tài chính - ngân sách, </a:t>
          </a:r>
          <a:r>
            <a:rPr lang="en-US" sz="1100" b="1" kern="1200">
              <a:solidFill>
                <a:sysClr val="windowText" lastClr="000000"/>
              </a:solidFill>
              <a:latin typeface="+mn-lt"/>
            </a:rPr>
            <a:t>Hạn chế tối đa việc đề xuất ừng trước dự toán. Rà soát chuyển nguồn, đảm bảo chi chuyển nguồn theo luật NSNN</a:t>
          </a:r>
        </a:p>
      </dsp:txBody>
      <dsp:txXfrm>
        <a:off x="1206747" y="1687563"/>
        <a:ext cx="1355626" cy="13795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CA4277-926E-4489-8844-A4E1F7126238}">
      <dsp:nvSpPr>
        <dsp:cNvPr id="0" name=""/>
        <dsp:cNvSpPr/>
      </dsp:nvSpPr>
      <dsp:spPr>
        <a:xfrm>
          <a:off x="6638068" y="507"/>
          <a:ext cx="2324646" cy="1978737"/>
        </a:xfrm>
        <a:prstGeom prst="rightArrow">
          <a:avLst>
            <a:gd name="adj1" fmla="val 75000"/>
            <a:gd name="adj2" fmla="val 50000"/>
          </a:avLst>
        </a:prstGeom>
        <a:solidFill>
          <a:schemeClr val="accent2">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60EC115-5933-4F6E-A2EC-4FCB47A3C3A9}">
      <dsp:nvSpPr>
        <dsp:cNvPr id="0" name=""/>
        <dsp:cNvSpPr/>
      </dsp:nvSpPr>
      <dsp:spPr>
        <a:xfrm>
          <a:off x="3154" y="507"/>
          <a:ext cx="6634914" cy="1978737"/>
        </a:xfrm>
        <a:prstGeom prst="roundRect">
          <a:avLst/>
        </a:prstGeom>
        <a:solidFill>
          <a:schemeClr val="accent2">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770" tIns="32385" rIns="64770" bIns="32385" numCol="1" spcCol="1270" anchor="ctr" anchorCtr="0">
          <a:noAutofit/>
        </a:bodyPr>
        <a:lstStyle/>
        <a:p>
          <a:pPr lvl="0" algn="just" defTabSz="755650">
            <a:lnSpc>
              <a:spcPct val="90000"/>
            </a:lnSpc>
            <a:spcBef>
              <a:spcPct val="0"/>
            </a:spcBef>
            <a:spcAft>
              <a:spcPct val="35000"/>
            </a:spcAft>
          </a:pPr>
          <a:r>
            <a:rPr lang="en-US" sz="1700" kern="1200">
              <a:solidFill>
                <a:schemeClr val="tx1"/>
              </a:solidFill>
            </a:rPr>
            <a:t>        Xây dựng dự toán toàn bộ các khoản thu từ thuế, phí, lệ phí và các khoản thu khác trên địa bàn đúng theo quy định tài Điều 7 của Luật Ngân sách nhà nước hiện hành và các quy định pháp luật có liên quan; đảm bảo tổng hợp đầy đủ các nguồn thu phát sinh trên địa bàn, nhất là các khoản thu thuế nhà thầu nước ngoài, nhà thầu trong nước khi thực hiện các dự án đầu tư trên địa bàn</a:t>
          </a:r>
        </a:p>
      </dsp:txBody>
      <dsp:txXfrm>
        <a:off x="99748" y="97101"/>
        <a:ext cx="6441726" cy="1785549"/>
      </dsp:txXfrm>
    </dsp:sp>
    <dsp:sp modelId="{D2761B3E-131F-47EC-A1CA-FF622F01E45E}">
      <dsp:nvSpPr>
        <dsp:cNvPr id="0" name=""/>
        <dsp:cNvSpPr/>
      </dsp:nvSpPr>
      <dsp:spPr>
        <a:xfrm>
          <a:off x="6741710" y="2177118"/>
          <a:ext cx="2219578" cy="1978737"/>
        </a:xfrm>
        <a:prstGeom prst="rightArrow">
          <a:avLst>
            <a:gd name="adj1" fmla="val 75000"/>
            <a:gd name="adj2" fmla="val 50000"/>
          </a:avLst>
        </a:prstGeom>
        <a:solidFill>
          <a:schemeClr val="accent2">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19F593A-7B84-4157-A20C-90BC03474E17}">
      <dsp:nvSpPr>
        <dsp:cNvPr id="0" name=""/>
        <dsp:cNvSpPr/>
      </dsp:nvSpPr>
      <dsp:spPr>
        <a:xfrm>
          <a:off x="4580" y="2177118"/>
          <a:ext cx="6737130" cy="1978737"/>
        </a:xfrm>
        <a:prstGeom prst="roundRect">
          <a:avLst/>
        </a:prstGeom>
        <a:solidFill>
          <a:schemeClr val="accent2">
            <a:shade val="80000"/>
            <a:hueOff val="197602"/>
            <a:satOff val="16909"/>
            <a:lumOff val="2108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770" tIns="32385" rIns="64770" bIns="32385" numCol="1" spcCol="1270" anchor="ctr" anchorCtr="0">
          <a:noAutofit/>
        </a:bodyPr>
        <a:lstStyle/>
        <a:p>
          <a:pPr lvl="0" algn="just" defTabSz="755650">
            <a:lnSpc>
              <a:spcPct val="90000"/>
            </a:lnSpc>
            <a:spcBef>
              <a:spcPct val="0"/>
            </a:spcBef>
            <a:spcAft>
              <a:spcPct val="35000"/>
            </a:spcAft>
          </a:pPr>
          <a:r>
            <a:rPr lang="en-US" sz="1700" kern="1200">
              <a:solidFill>
                <a:schemeClr val="tx1"/>
              </a:solidFill>
            </a:rPr>
            <a:t>        Tập trung khai thác các nguồn thu từ hoạt động sản xuất kinh - doanh thuộc các ngành, lĩnh vực kinh tế của tỉnh, nhất là nguồn thu từ đất đai, tài sản công thuộc nguồn thu huy động sự đóng góp của doanh nghiệp hưởng lợi từ các dự án do nhà nước đầu tư; động viên hợp lý các nguồn thu liên quan đến hoạt động dầu, khí. Tăng cường huy động có hiệu quả các nguồn vốn từ xã hội hóa nhằm bổ sung nguồn lực cho đầu tư phát triển</a:t>
          </a:r>
        </a:p>
      </dsp:txBody>
      <dsp:txXfrm>
        <a:off x="101174" y="2273712"/>
        <a:ext cx="6543942" cy="178554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166202-8CF5-4B56-A749-3530D691A08D}">
      <dsp:nvSpPr>
        <dsp:cNvPr id="0" name=""/>
        <dsp:cNvSpPr/>
      </dsp:nvSpPr>
      <dsp:spPr>
        <a:xfrm>
          <a:off x="193455" y="359773"/>
          <a:ext cx="4049504" cy="1563108"/>
        </a:xfrm>
        <a:prstGeom prst="chevron">
          <a:avLst>
            <a:gd name="adj" fmla="val 4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A4CF3E8-4A0C-4F88-B216-11E358BD61D1}">
      <dsp:nvSpPr>
        <dsp:cNvPr id="0" name=""/>
        <dsp:cNvSpPr/>
      </dsp:nvSpPr>
      <dsp:spPr>
        <a:xfrm>
          <a:off x="1004808" y="1072973"/>
          <a:ext cx="2701435" cy="27612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just" defTabSz="622300">
            <a:lnSpc>
              <a:spcPct val="90000"/>
            </a:lnSpc>
            <a:spcBef>
              <a:spcPct val="0"/>
            </a:spcBef>
            <a:spcAft>
              <a:spcPct val="35000"/>
            </a:spcAft>
          </a:pPr>
          <a:r>
            <a:rPr lang="en-US" sz="1400" b="0" kern="1200">
              <a:latin typeface="Arial" panose="020B0604020202020204" pitchFamily="34" charset="0"/>
              <a:cs typeface="Arial" panose="020B0604020202020204" pitchFamily="34" charset="0"/>
            </a:rPr>
            <a:t>1 .Bố trí chi ngân sách hợp lý, chặt chẽ tránh lãnh phí; sử dụng nguồn lực đầu tư trọng tâm, trọng điểm và hiệu quả. Ưu tiên khoảng 50% cho đầu tư phát triển và tăng chi cho mục tiêu phát triển con người</a:t>
          </a:r>
        </a:p>
      </dsp:txBody>
      <dsp:txXfrm>
        <a:off x="1083930" y="1152095"/>
        <a:ext cx="2543191" cy="2603018"/>
      </dsp:txXfrm>
    </dsp:sp>
    <dsp:sp modelId="{CD5FC873-A541-47E3-8B89-B1A35BB2AABC}">
      <dsp:nvSpPr>
        <dsp:cNvPr id="0" name=""/>
        <dsp:cNvSpPr/>
      </dsp:nvSpPr>
      <dsp:spPr>
        <a:xfrm>
          <a:off x="4266857" y="445400"/>
          <a:ext cx="4049504" cy="1563108"/>
        </a:xfrm>
        <a:prstGeom prst="chevron">
          <a:avLst>
            <a:gd name="adj" fmla="val 4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FD9C2A9-6649-4488-A6F7-8F5B68E7CCF4}">
      <dsp:nvSpPr>
        <dsp:cNvPr id="0" name=""/>
        <dsp:cNvSpPr/>
      </dsp:nvSpPr>
      <dsp:spPr>
        <a:xfrm>
          <a:off x="5201409" y="1072973"/>
          <a:ext cx="2701435" cy="275813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just" defTabSz="622300">
            <a:lnSpc>
              <a:spcPct val="90000"/>
            </a:lnSpc>
            <a:spcBef>
              <a:spcPct val="0"/>
            </a:spcBef>
            <a:spcAft>
              <a:spcPct val="35000"/>
            </a:spcAft>
          </a:pPr>
          <a:r>
            <a:rPr lang="en-US" sz="1400" b="0" kern="1200">
              <a:latin typeface="Arial" panose="020B0604020202020204" pitchFamily="34" charset="0"/>
              <a:cs typeface="Arial" panose="020B0604020202020204" pitchFamily="34" charset="0"/>
            </a:rPr>
            <a:t>2. Bảo đảm cân đối ngân sách địa phương theo hướng tích cực. Siết chặt kỷ luật, kỷ cương tài chính - ngân sách, tăng cường công khai, minh bạch và trách nhiệm giải trình của các cơ quan, đơn vị các cấp về thu, chi ngân sách nhà nước</a:t>
          </a:r>
        </a:p>
      </dsp:txBody>
      <dsp:txXfrm>
        <a:off x="5280531" y="1152095"/>
        <a:ext cx="2543191" cy="2599892"/>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Huynh Minh Tam</cp:lastModifiedBy>
  <cp:revision>2</cp:revision>
  <dcterms:created xsi:type="dcterms:W3CDTF">2022-01-15T03:25:00Z</dcterms:created>
  <dcterms:modified xsi:type="dcterms:W3CDTF">2022-01-15T03:25:00Z</dcterms:modified>
</cp:coreProperties>
</file>