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E01F1" w:rsidRPr="00533837" w:rsidRDefault="00A80391">
      <w:pPr>
        <w:rPr>
          <w:rFonts w:ascii="Times New Roman" w:hAnsi="Times New Roman" w:cs="Times New Roman"/>
          <w:b/>
          <w:sz w:val="28"/>
          <w:szCs w:val="28"/>
        </w:rPr>
      </w:pPr>
      <w:r w:rsidRPr="00533837">
        <w:rPr>
          <w:rFonts w:ascii="Times New Roman" w:hAnsi="Times New Roman" w:cs="Times New Roman"/>
          <w:b/>
          <w:noProof/>
          <w:sz w:val="28"/>
          <w:szCs w:val="28"/>
        </w:rPr>
        <mc:AlternateContent>
          <mc:Choice Requires="wps">
            <w:drawing>
              <wp:anchor distT="0" distB="0" distL="114300" distR="114300" simplePos="0" relativeHeight="251684864" behindDoc="0" locked="0" layoutInCell="1" allowOverlap="1" wp14:anchorId="256555E3" wp14:editId="3B9CBC88">
                <wp:simplePos x="0" y="0"/>
                <wp:positionH relativeFrom="margin">
                  <wp:posOffset>12940</wp:posOffset>
                </wp:positionH>
                <wp:positionV relativeFrom="paragraph">
                  <wp:posOffset>16426</wp:posOffset>
                </wp:positionV>
                <wp:extent cx="8782050" cy="2467335"/>
                <wp:effectExtent l="0" t="0" r="19050" b="9525"/>
                <wp:wrapNone/>
                <wp:docPr id="29" name="Flowchart: Document 29"/>
                <wp:cNvGraphicFramePr/>
                <a:graphic xmlns:a="http://schemas.openxmlformats.org/drawingml/2006/main">
                  <a:graphicData uri="http://schemas.microsoft.com/office/word/2010/wordprocessingShape">
                    <wps:wsp>
                      <wps:cNvSpPr/>
                      <wps:spPr>
                        <a:xfrm>
                          <a:off x="0" y="0"/>
                          <a:ext cx="8782050" cy="2467335"/>
                        </a:xfrm>
                        <a:prstGeom prst="flowChartDocument">
                          <a:avLst/>
                        </a:prstGeom>
                      </wps:spPr>
                      <wps:style>
                        <a:lnRef idx="2">
                          <a:schemeClr val="accent2"/>
                        </a:lnRef>
                        <a:fillRef idx="1">
                          <a:schemeClr val="lt1"/>
                        </a:fillRef>
                        <a:effectRef idx="0">
                          <a:schemeClr val="accent2"/>
                        </a:effectRef>
                        <a:fontRef idx="minor">
                          <a:schemeClr val="dk1"/>
                        </a:fontRef>
                      </wps:style>
                      <wps:txbx>
                        <w:txbxContent>
                          <w:p w:rsidR="00221617" w:rsidRPr="00B14C18" w:rsidRDefault="00221617" w:rsidP="00221617">
                            <w:pPr>
                              <w:spacing w:after="60" w:line="240" w:lineRule="auto"/>
                              <w:rPr>
                                <w:rFonts w:ascii="Times New Roman" w:hAnsi="Times New Roman" w:cs="Times New Roman"/>
                                <w:b/>
                                <w:sz w:val="32"/>
                                <w:szCs w:val="32"/>
                              </w:rPr>
                            </w:pPr>
                            <w:r w:rsidRPr="00AE69F9">
                              <w:rPr>
                                <w:b/>
                                <w:sz w:val="32"/>
                                <w:szCs w:val="32"/>
                              </w:rPr>
                              <w:t xml:space="preserve"> </w:t>
                            </w:r>
                            <w:r w:rsidRPr="00B14C18">
                              <w:rPr>
                                <w:rFonts w:ascii="Times New Roman" w:hAnsi="Times New Roman" w:cs="Times New Roman"/>
                                <w:b/>
                                <w:sz w:val="32"/>
                                <w:szCs w:val="32"/>
                              </w:rPr>
                              <w:t>ỦY BAN NHÂN DÂN TỈNH BÀ RỊA – VŨNG TÀU</w:t>
                            </w:r>
                          </w:p>
                          <w:p w:rsidR="00221617" w:rsidRDefault="00221617" w:rsidP="00221617">
                            <w:pPr>
                              <w:spacing w:after="60" w:line="240" w:lineRule="auto"/>
                              <w:rPr>
                                <w:rFonts w:ascii="Times New Roman" w:hAnsi="Times New Roman" w:cs="Times New Roman"/>
                                <w:b/>
                                <w:sz w:val="32"/>
                                <w:szCs w:val="32"/>
                              </w:rPr>
                            </w:pPr>
                            <w:r w:rsidRPr="00B14C18">
                              <w:rPr>
                                <w:rFonts w:ascii="Times New Roman" w:hAnsi="Times New Roman" w:cs="Times New Roman"/>
                                <w:b/>
                                <w:sz w:val="32"/>
                                <w:szCs w:val="32"/>
                              </w:rPr>
                              <w:t xml:space="preserve">                        </w:t>
                            </w:r>
                            <w:r w:rsidR="003F5F83" w:rsidRPr="00B14C18">
                              <w:rPr>
                                <w:rFonts w:ascii="Times New Roman" w:hAnsi="Times New Roman" w:cs="Times New Roman"/>
                                <w:b/>
                                <w:sz w:val="32"/>
                                <w:szCs w:val="32"/>
                              </w:rPr>
                              <w:t xml:space="preserve">    </w:t>
                            </w:r>
                            <w:r w:rsidRPr="00B14C18">
                              <w:rPr>
                                <w:rFonts w:ascii="Times New Roman" w:hAnsi="Times New Roman" w:cs="Times New Roman"/>
                                <w:b/>
                                <w:sz w:val="32"/>
                                <w:szCs w:val="32"/>
                              </w:rPr>
                              <w:t xml:space="preserve"> SỞ TÀI CHÍNH</w:t>
                            </w:r>
                          </w:p>
                          <w:p w:rsidR="00A80391" w:rsidRPr="00B14C18" w:rsidRDefault="00A80391" w:rsidP="00221617">
                            <w:pPr>
                              <w:spacing w:after="60" w:line="240" w:lineRule="auto"/>
                              <w:rPr>
                                <w:rFonts w:ascii="Times New Roman" w:hAnsi="Times New Roman" w:cs="Times New Roman"/>
                                <w:b/>
                                <w:sz w:val="32"/>
                                <w:szCs w:val="32"/>
                              </w:rPr>
                            </w:pPr>
                          </w:p>
                          <w:p w:rsidR="00221617" w:rsidRPr="00A80391" w:rsidRDefault="00AE69F9" w:rsidP="00221617">
                            <w:pPr>
                              <w:spacing w:after="60" w:line="240" w:lineRule="auto"/>
                              <w:rPr>
                                <w:rFonts w:ascii="Times New Roman" w:hAnsi="Times New Roman" w:cs="Times New Roman"/>
                                <w:b/>
                                <w:color w:val="0070C0"/>
                                <w:sz w:val="52"/>
                                <w:szCs w:val="52"/>
                              </w:rPr>
                            </w:pPr>
                            <w:r w:rsidRPr="00A80391">
                              <w:rPr>
                                <w:rFonts w:ascii="Times New Roman" w:hAnsi="Times New Roman" w:cs="Times New Roman"/>
                                <w:b/>
                                <w:color w:val="0070C0"/>
                                <w:sz w:val="52"/>
                                <w:szCs w:val="52"/>
                              </w:rPr>
                              <w:t>BẢNG NGÂN</w:t>
                            </w:r>
                            <w:r w:rsidR="00B14C18" w:rsidRPr="00A80391">
                              <w:rPr>
                                <w:rFonts w:ascii="Times New Roman" w:hAnsi="Times New Roman" w:cs="Times New Roman"/>
                                <w:b/>
                                <w:color w:val="0070C0"/>
                                <w:sz w:val="52"/>
                                <w:szCs w:val="52"/>
                              </w:rPr>
                              <w:t xml:space="preserve"> SÁCH DÀNH CHO CÔNG DÂN NĂM 2023</w:t>
                            </w:r>
                          </w:p>
                          <w:p w:rsidR="00AE69F9" w:rsidRPr="00A80391" w:rsidRDefault="00AE69F9" w:rsidP="00221617">
                            <w:pPr>
                              <w:spacing w:after="60" w:line="240" w:lineRule="auto"/>
                              <w:rPr>
                                <w:rFonts w:ascii="Times New Roman" w:hAnsi="Times New Roman" w:cs="Times New Roman"/>
                                <w:b/>
                                <w:color w:val="0070C0"/>
                                <w:sz w:val="48"/>
                                <w:szCs w:val="48"/>
                              </w:rPr>
                            </w:pPr>
                            <w:r w:rsidRPr="00A80391">
                              <w:rPr>
                                <w:rFonts w:ascii="Times New Roman" w:hAnsi="Times New Roman" w:cs="Times New Roman"/>
                                <w:b/>
                                <w:color w:val="0070C0"/>
                                <w:sz w:val="48"/>
                                <w:szCs w:val="48"/>
                              </w:rPr>
                              <w:t>Dự toán ngân sách nhà nướ</w:t>
                            </w:r>
                            <w:r w:rsidR="00B14C18" w:rsidRPr="00A80391">
                              <w:rPr>
                                <w:rFonts w:ascii="Times New Roman" w:hAnsi="Times New Roman" w:cs="Times New Roman"/>
                                <w:b/>
                                <w:color w:val="0070C0"/>
                                <w:sz w:val="48"/>
                                <w:szCs w:val="48"/>
                              </w:rPr>
                              <w:t>c năm 2023</w:t>
                            </w:r>
                            <w:r w:rsidRPr="00A80391">
                              <w:rPr>
                                <w:rFonts w:ascii="Times New Roman" w:hAnsi="Times New Roman" w:cs="Times New Roman"/>
                                <w:b/>
                                <w:color w:val="0070C0"/>
                                <w:sz w:val="48"/>
                                <w:szCs w:val="48"/>
                              </w:rPr>
                              <w:t xml:space="preserve"> trình Hội đồng nhân dân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555E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9" o:spid="_x0000_s1026" type="#_x0000_t114" style="position:absolute;margin-left:1pt;margin-top:1.3pt;width:691.5pt;height:194.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scdwIAADcFAAAOAAAAZHJzL2Uyb0RvYy54bWysVEtv2zAMvg/YfxB0X5246cuIUwQpOgwo&#10;2qLt0LMiS7ExSdQkJXb260fJjtt1OQ27yKLJj8+Pml93WpGdcL4BU9LpyYQSYThUjdmU9PvL7ZdL&#10;SnxgpmIKjCjpXnh6vfj8ad7aQuRQg6qEI+jE+KK1Ja1DsEWWeV4LzfwJWGFQKcFpFlB0m6xyrEXv&#10;WmX5ZHKeteAq64AL7/HvTa+ki+RfSsHDg5ReBKJKirmFdLp0ruOZLeas2Dhm64YPabB/yEKzxmDQ&#10;0dUNC4xsXfOXK91wBx5kOOGgM5Cy4SLVgNVMJx+qea6ZFakWbI63Y5v8/3PL73ePjjRVSfMrSgzT&#10;OKNbBS2vmQsFuQG+1cIEglpsVWt9gYhn++gGyeM11t1Jp+MXKyJdau9+bK/oAuH48/LiMp+c4RQ4&#10;6vLZ+cXp6Vn0mr3BrfPhqwBN4qWkEjNZxUwOeaQes92dDz3uYI9OYm59NukW9krEhJR5EhILxPh5&#10;QidqiZVyZMeQFIxzrC8f8kjWESYbpUbg9BhQhekAGmwjTCTKjcDJMeCfEUdEigomjGDdGHDHHFQ/&#10;xsi9/aH6vuZYfujW3TChNVR7HLGDnvve8tsGm3vHfHhkDsmOA8EFDg94xH6XFIYbJTW4X8f+R3vk&#10;IGopaXF5Sup/bpkTlKhvBtl5NZ3N4rYlYXZ2kaPg3mvW7zVmq1eAo5jiU2F5ukb7oA5X6UC/4p4v&#10;Y1RUMcMxdkl5cAdhFfqlxpeCi+UymeGGWRbuzLPl0XlscOTLS/fKnB0YFpCc93BYNFZ84FZvG5EG&#10;ltsAsknEiy3u+zq0Hrcz8Xh4SeL6v5eT1dt7t/gNAAD//wMAUEsDBBQABgAIAAAAIQAAbSXI3wAA&#10;AAgBAAAPAAAAZHJzL2Rvd25yZXYueG1sTI/NTsMwEITvSLyDtUjcqNNUhDbEqRA/yoFLabn05iZL&#10;YhGvg+024e3ZnspptTuj2W+K9WR7cUIfjCMF81kCAql2jaFWwefu7W4JIkRNje4doYJfDLAur68K&#10;nTdupA88bWMrOIRCrhV0MQ65lKHu0OowcwMSa1/OWx159a1svB453PYyTZJMWm2IP3R6wOcO6+/t&#10;0SqoX6vNiFW22+z3q/efF2keKm+Uur2Znh5BRJzixQxnfEaHkpkO7khNEL2ClJtEHhmIs7pY3vPh&#10;oGCxmqcgy0L+L1D+AQAA//8DAFBLAQItABQABgAIAAAAIQC2gziS/gAAAOEBAAATAAAAAAAAAAAA&#10;AAAAAAAAAABbQ29udGVudF9UeXBlc10ueG1sUEsBAi0AFAAGAAgAAAAhADj9If/WAAAAlAEAAAsA&#10;AAAAAAAAAAAAAAAALwEAAF9yZWxzLy5yZWxzUEsBAi0AFAAGAAgAAAAhAOxcOxx3AgAANwUAAA4A&#10;AAAAAAAAAAAAAAAALgIAAGRycy9lMm9Eb2MueG1sUEsBAi0AFAAGAAgAAAAhAABtJcjfAAAACAEA&#10;AA8AAAAAAAAAAAAAAAAA0QQAAGRycy9kb3ducmV2LnhtbFBLBQYAAAAABAAEAPMAAADdBQAAAAA=&#10;" fillcolor="white [3201]" strokecolor="#5eccf3 [3205]" strokeweight="2pt">
                <v:textbox>
                  <w:txbxContent>
                    <w:p w:rsidR="00221617" w:rsidRPr="00B14C18" w:rsidRDefault="00221617" w:rsidP="00221617">
                      <w:pPr>
                        <w:spacing w:after="60" w:line="240" w:lineRule="auto"/>
                        <w:rPr>
                          <w:rFonts w:ascii="Times New Roman" w:hAnsi="Times New Roman" w:cs="Times New Roman"/>
                          <w:b/>
                          <w:sz w:val="32"/>
                          <w:szCs w:val="32"/>
                        </w:rPr>
                      </w:pPr>
                      <w:r w:rsidRPr="00AE69F9">
                        <w:rPr>
                          <w:b/>
                          <w:sz w:val="32"/>
                          <w:szCs w:val="32"/>
                        </w:rPr>
                        <w:t xml:space="preserve"> </w:t>
                      </w:r>
                      <w:r w:rsidRPr="00B14C18">
                        <w:rPr>
                          <w:rFonts w:ascii="Times New Roman" w:hAnsi="Times New Roman" w:cs="Times New Roman"/>
                          <w:b/>
                          <w:sz w:val="32"/>
                          <w:szCs w:val="32"/>
                        </w:rPr>
                        <w:t>ỦY BAN NHÂN DÂN TỈNH BÀ RỊA – VŨNG TÀU</w:t>
                      </w:r>
                    </w:p>
                    <w:p w:rsidR="00221617" w:rsidRDefault="00221617" w:rsidP="00221617">
                      <w:pPr>
                        <w:spacing w:after="60" w:line="240" w:lineRule="auto"/>
                        <w:rPr>
                          <w:rFonts w:ascii="Times New Roman" w:hAnsi="Times New Roman" w:cs="Times New Roman"/>
                          <w:b/>
                          <w:sz w:val="32"/>
                          <w:szCs w:val="32"/>
                        </w:rPr>
                      </w:pPr>
                      <w:r w:rsidRPr="00B14C18">
                        <w:rPr>
                          <w:rFonts w:ascii="Times New Roman" w:hAnsi="Times New Roman" w:cs="Times New Roman"/>
                          <w:b/>
                          <w:sz w:val="32"/>
                          <w:szCs w:val="32"/>
                        </w:rPr>
                        <w:t xml:space="preserve">                        </w:t>
                      </w:r>
                      <w:r w:rsidR="003F5F83" w:rsidRPr="00B14C18">
                        <w:rPr>
                          <w:rFonts w:ascii="Times New Roman" w:hAnsi="Times New Roman" w:cs="Times New Roman"/>
                          <w:b/>
                          <w:sz w:val="32"/>
                          <w:szCs w:val="32"/>
                        </w:rPr>
                        <w:t xml:space="preserve">    </w:t>
                      </w:r>
                      <w:r w:rsidRPr="00B14C18">
                        <w:rPr>
                          <w:rFonts w:ascii="Times New Roman" w:hAnsi="Times New Roman" w:cs="Times New Roman"/>
                          <w:b/>
                          <w:sz w:val="32"/>
                          <w:szCs w:val="32"/>
                        </w:rPr>
                        <w:t xml:space="preserve"> SỞ TÀI CHÍNH</w:t>
                      </w:r>
                    </w:p>
                    <w:p w:rsidR="00A80391" w:rsidRPr="00B14C18" w:rsidRDefault="00A80391" w:rsidP="00221617">
                      <w:pPr>
                        <w:spacing w:after="60" w:line="240" w:lineRule="auto"/>
                        <w:rPr>
                          <w:rFonts w:ascii="Times New Roman" w:hAnsi="Times New Roman" w:cs="Times New Roman"/>
                          <w:b/>
                          <w:sz w:val="32"/>
                          <w:szCs w:val="32"/>
                        </w:rPr>
                      </w:pPr>
                    </w:p>
                    <w:p w:rsidR="00221617" w:rsidRPr="00A80391" w:rsidRDefault="00AE69F9" w:rsidP="00221617">
                      <w:pPr>
                        <w:spacing w:after="60" w:line="240" w:lineRule="auto"/>
                        <w:rPr>
                          <w:rFonts w:ascii="Times New Roman" w:hAnsi="Times New Roman" w:cs="Times New Roman"/>
                          <w:b/>
                          <w:color w:val="0070C0"/>
                          <w:sz w:val="52"/>
                          <w:szCs w:val="52"/>
                        </w:rPr>
                      </w:pPr>
                      <w:r w:rsidRPr="00A80391">
                        <w:rPr>
                          <w:rFonts w:ascii="Times New Roman" w:hAnsi="Times New Roman" w:cs="Times New Roman"/>
                          <w:b/>
                          <w:color w:val="0070C0"/>
                          <w:sz w:val="52"/>
                          <w:szCs w:val="52"/>
                        </w:rPr>
                        <w:t>BẢNG NGÂN</w:t>
                      </w:r>
                      <w:r w:rsidR="00B14C18" w:rsidRPr="00A80391">
                        <w:rPr>
                          <w:rFonts w:ascii="Times New Roman" w:hAnsi="Times New Roman" w:cs="Times New Roman"/>
                          <w:b/>
                          <w:color w:val="0070C0"/>
                          <w:sz w:val="52"/>
                          <w:szCs w:val="52"/>
                        </w:rPr>
                        <w:t xml:space="preserve"> SÁCH DÀNH CHO CÔNG DÂN NĂM 2023</w:t>
                      </w:r>
                    </w:p>
                    <w:p w:rsidR="00AE69F9" w:rsidRPr="00A80391" w:rsidRDefault="00AE69F9" w:rsidP="00221617">
                      <w:pPr>
                        <w:spacing w:after="60" w:line="240" w:lineRule="auto"/>
                        <w:rPr>
                          <w:rFonts w:ascii="Times New Roman" w:hAnsi="Times New Roman" w:cs="Times New Roman"/>
                          <w:b/>
                          <w:color w:val="0070C0"/>
                          <w:sz w:val="48"/>
                          <w:szCs w:val="48"/>
                        </w:rPr>
                      </w:pPr>
                      <w:r w:rsidRPr="00A80391">
                        <w:rPr>
                          <w:rFonts w:ascii="Times New Roman" w:hAnsi="Times New Roman" w:cs="Times New Roman"/>
                          <w:b/>
                          <w:color w:val="0070C0"/>
                          <w:sz w:val="48"/>
                          <w:szCs w:val="48"/>
                        </w:rPr>
                        <w:t>Dự toán ngân sách nhà nướ</w:t>
                      </w:r>
                      <w:r w:rsidR="00B14C18" w:rsidRPr="00A80391">
                        <w:rPr>
                          <w:rFonts w:ascii="Times New Roman" w:hAnsi="Times New Roman" w:cs="Times New Roman"/>
                          <w:b/>
                          <w:color w:val="0070C0"/>
                          <w:sz w:val="48"/>
                          <w:szCs w:val="48"/>
                        </w:rPr>
                        <w:t>c năm 2023</w:t>
                      </w:r>
                      <w:r w:rsidRPr="00A80391">
                        <w:rPr>
                          <w:rFonts w:ascii="Times New Roman" w:hAnsi="Times New Roman" w:cs="Times New Roman"/>
                          <w:b/>
                          <w:color w:val="0070C0"/>
                          <w:sz w:val="48"/>
                          <w:szCs w:val="48"/>
                        </w:rPr>
                        <w:t xml:space="preserve"> trình Hội đồng nhân dân</w:t>
                      </w:r>
                    </w:p>
                  </w:txbxContent>
                </v:textbox>
                <w10:wrap anchorx="margin"/>
              </v:shape>
            </w:pict>
          </mc:Fallback>
        </mc:AlternateContent>
      </w:r>
    </w:p>
    <w:p w:rsidR="00221617" w:rsidRPr="00533837" w:rsidRDefault="00221617">
      <w:pPr>
        <w:rPr>
          <w:rFonts w:ascii="Times New Roman" w:hAnsi="Times New Roman" w:cs="Times New Roman"/>
          <w:b/>
          <w:sz w:val="28"/>
          <w:szCs w:val="28"/>
        </w:rPr>
      </w:pPr>
    </w:p>
    <w:p w:rsidR="00221617" w:rsidRPr="00533837" w:rsidRDefault="00221617">
      <w:pPr>
        <w:rPr>
          <w:rFonts w:ascii="Times New Roman" w:hAnsi="Times New Roman" w:cs="Times New Roman"/>
          <w:b/>
          <w:sz w:val="28"/>
          <w:szCs w:val="28"/>
        </w:rPr>
      </w:pPr>
      <w:r w:rsidRPr="00533837">
        <w:rPr>
          <w:rFonts w:ascii="Times New Roman" w:hAnsi="Times New Roman" w:cs="Times New Roman"/>
          <w:b/>
          <w:sz w:val="28"/>
          <w:szCs w:val="28"/>
        </w:rPr>
        <w:t xml:space="preserve">   Uủ</w:t>
      </w:r>
      <w:r w:rsidRPr="00533837">
        <w:rPr>
          <w:rFonts w:ascii="Times New Roman" w:hAnsi="Times New Roman" w:cs="Times New Roman"/>
          <w:b/>
          <w:sz w:val="28"/>
          <w:szCs w:val="28"/>
        </w:rPr>
        <w:tab/>
        <w:t>UYT</w:t>
      </w:r>
    </w:p>
    <w:p w:rsidR="00221617" w:rsidRPr="00533837" w:rsidRDefault="00221617">
      <w:pPr>
        <w:rPr>
          <w:rFonts w:ascii="Times New Roman" w:hAnsi="Times New Roman" w:cs="Times New Roman"/>
          <w:b/>
          <w:sz w:val="28"/>
          <w:szCs w:val="28"/>
        </w:rPr>
      </w:pPr>
    </w:p>
    <w:p w:rsidR="00221617" w:rsidRPr="00533837" w:rsidRDefault="00221617">
      <w:pPr>
        <w:rPr>
          <w:rFonts w:ascii="Times New Roman" w:hAnsi="Times New Roman" w:cs="Times New Roman"/>
          <w:b/>
          <w:sz w:val="28"/>
          <w:szCs w:val="28"/>
        </w:rPr>
      </w:pPr>
    </w:p>
    <w:p w:rsidR="00BE01F1" w:rsidRPr="00533837" w:rsidRDefault="00221617" w:rsidP="00BE01F1">
      <w:pPr>
        <w:tabs>
          <w:tab w:val="left" w:pos="5423"/>
        </w:tabs>
        <w:rPr>
          <w:rFonts w:ascii="Times New Roman" w:hAnsi="Times New Roman" w:cs="Times New Roman"/>
          <w:b/>
          <w:sz w:val="28"/>
          <w:szCs w:val="28"/>
        </w:rPr>
      </w:pPr>
      <w:r w:rsidRPr="00533837">
        <w:rPr>
          <w:rFonts w:ascii="Times New Roman" w:hAnsi="Times New Roman" w:cs="Times New Roman"/>
          <w:b/>
          <w:noProof/>
          <w:sz w:val="28"/>
          <w:szCs w:val="28"/>
        </w:rPr>
        <w:drawing>
          <wp:inline distT="0" distB="0" distL="0" distR="0" wp14:anchorId="006B60CE" wp14:editId="326D7B61">
            <wp:extent cx="8799614" cy="4120738"/>
            <wp:effectExtent l="0" t="0" r="1905" b="0"/>
            <wp:docPr id="26" name="Picture 26" descr="C:\Users\Administrator\Desktop\du-lich-vung-ta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du-lich-vung-tau-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0" cy="4121434"/>
                    </a:xfrm>
                    <a:prstGeom prst="rect">
                      <a:avLst/>
                    </a:prstGeom>
                    <a:noFill/>
                    <a:ln>
                      <a:noFill/>
                    </a:ln>
                  </pic:spPr>
                </pic:pic>
              </a:graphicData>
            </a:graphic>
          </wp:inline>
        </w:drawing>
      </w:r>
      <w:r w:rsidR="00BE01F1" w:rsidRPr="00533837">
        <w:rPr>
          <w:rFonts w:ascii="Times New Roman" w:hAnsi="Times New Roman" w:cs="Times New Roman"/>
          <w:b/>
          <w:sz w:val="28"/>
          <w:szCs w:val="28"/>
        </w:rPr>
        <w:tab/>
      </w:r>
    </w:p>
    <w:p w:rsidR="00BE01F1" w:rsidRPr="00533837" w:rsidRDefault="00BE01F1">
      <w:pPr>
        <w:rPr>
          <w:rFonts w:ascii="Times New Roman" w:hAnsi="Times New Roman" w:cs="Times New Roman"/>
          <w:b/>
          <w:sz w:val="28"/>
          <w:szCs w:val="28"/>
        </w:rPr>
      </w:pPr>
    </w:p>
    <w:p w:rsidR="00D06F67" w:rsidRPr="00533837" w:rsidRDefault="00D06F67">
      <w:pPr>
        <w:rPr>
          <w:rFonts w:ascii="Times New Roman" w:hAnsi="Times New Roman" w:cs="Times New Roman"/>
          <w:b/>
          <w:sz w:val="28"/>
          <w:szCs w:val="28"/>
        </w:rPr>
      </w:pPr>
      <w:r w:rsidRPr="00533837">
        <w:rPr>
          <w:rFonts w:ascii="Times New Roman" w:hAnsi="Times New Roman" w:cs="Times New Roman"/>
          <w:b/>
          <w:sz w:val="28"/>
          <w:szCs w:val="28"/>
        </w:rPr>
        <w:lastRenderedPageBreak/>
        <w:t>I. ĐÁNH GIÁ THỰC HIỆ</w:t>
      </w:r>
      <w:r w:rsidR="00464633" w:rsidRPr="00533837">
        <w:rPr>
          <w:rFonts w:ascii="Times New Roman" w:hAnsi="Times New Roman" w:cs="Times New Roman"/>
          <w:b/>
          <w:sz w:val="28"/>
          <w:szCs w:val="28"/>
        </w:rPr>
        <w:t>N NSNN NĂM 2022</w:t>
      </w:r>
    </w:p>
    <w:p w:rsidR="00D06F67" w:rsidRPr="00533837" w:rsidRDefault="00CF4ABF">
      <w:pPr>
        <w:rPr>
          <w:rFonts w:ascii="Times New Roman" w:hAnsi="Times New Roman" w:cs="Times New Roman"/>
          <w:b/>
          <w:sz w:val="28"/>
          <w:szCs w:val="28"/>
        </w:rPr>
      </w:pPr>
      <w:r w:rsidRPr="00533837">
        <w:rPr>
          <w:rFonts w:ascii="Times New Roman" w:hAnsi="Times New Roman" w:cs="Times New Roman"/>
          <w:b/>
          <w:sz w:val="28"/>
          <w:szCs w:val="28"/>
        </w:rPr>
        <w:t>1. Bối</w:t>
      </w:r>
      <w:r w:rsidR="00D06F67" w:rsidRPr="00533837">
        <w:rPr>
          <w:rFonts w:ascii="Times New Roman" w:hAnsi="Times New Roman" w:cs="Times New Roman"/>
          <w:b/>
          <w:sz w:val="28"/>
          <w:szCs w:val="28"/>
        </w:rPr>
        <w:t xml:space="preserve"> cảnh </w:t>
      </w:r>
    </w:p>
    <w:p w:rsidR="00D06F67" w:rsidRPr="00533837" w:rsidRDefault="001C6F94" w:rsidP="00D06F67">
      <w:pPr>
        <w:rPr>
          <w:rFonts w:ascii="Times New Roman" w:hAnsi="Times New Roman" w:cs="Times New Roman"/>
          <w:sz w:val="28"/>
          <w:szCs w:val="28"/>
        </w:rPr>
      </w:pPr>
      <w:r w:rsidRPr="00533837">
        <w:rPr>
          <w:rFonts w:ascii="Times New Roman" w:hAnsi="Times New Roman" w:cs="Times New Roman"/>
          <w:noProof/>
          <w:sz w:val="28"/>
          <w:szCs w:val="28"/>
        </w:rPr>
        <mc:AlternateContent>
          <mc:Choice Requires="wpg">
            <w:drawing>
              <wp:anchor distT="0" distB="0" distL="114300" distR="114300" simplePos="0" relativeHeight="251632640" behindDoc="0" locked="0" layoutInCell="1" allowOverlap="1">
                <wp:simplePos x="0" y="0"/>
                <wp:positionH relativeFrom="margin">
                  <wp:align>left</wp:align>
                </wp:positionH>
                <wp:positionV relativeFrom="paragraph">
                  <wp:posOffset>7884</wp:posOffset>
                </wp:positionV>
                <wp:extent cx="8954219" cy="3588588"/>
                <wp:effectExtent l="0" t="0" r="18415" b="12065"/>
                <wp:wrapNone/>
                <wp:docPr id="12" name="Group 12"/>
                <wp:cNvGraphicFramePr/>
                <a:graphic xmlns:a="http://schemas.openxmlformats.org/drawingml/2006/main">
                  <a:graphicData uri="http://schemas.microsoft.com/office/word/2010/wordprocessingGroup">
                    <wpg:wgp>
                      <wpg:cNvGrpSpPr/>
                      <wpg:grpSpPr>
                        <a:xfrm>
                          <a:off x="0" y="0"/>
                          <a:ext cx="8954219" cy="3588588"/>
                          <a:chOff x="0" y="0"/>
                          <a:chExt cx="6695082" cy="2510155"/>
                        </a:xfrm>
                      </wpg:grpSpPr>
                      <wps:wsp>
                        <wps:cNvPr id="2" name="Rounded Rectangle 2"/>
                        <wps:cNvSpPr/>
                        <wps:spPr>
                          <a:xfrm>
                            <a:off x="0" y="0"/>
                            <a:ext cx="2837815" cy="2510155"/>
                          </a:xfrm>
                          <a:prstGeom prst="roundRect">
                            <a:avLst/>
                          </a:prstGeom>
                          <a:solidFill>
                            <a:srgbClr val="92D05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061" w:rsidRPr="00D40061" w:rsidRDefault="00D40061" w:rsidP="00D40061">
                              <w:pPr>
                                <w:widowControl w:val="0"/>
                                <w:pBdr>
                                  <w:bottom w:val="single" w:sz="4" w:space="31" w:color="FFFFFF"/>
                                </w:pBdr>
                                <w:tabs>
                                  <w:tab w:val="left" w:pos="720"/>
                                </w:tabs>
                                <w:spacing w:after="120"/>
                                <w:ind w:firstLine="720"/>
                                <w:jc w:val="both"/>
                                <w:rPr>
                                  <w:rFonts w:ascii="Times New Roman" w:hAnsi="Times New Roman" w:cs="Times New Roman"/>
                                  <w:bCs/>
                                  <w:sz w:val="28"/>
                                  <w:szCs w:val="28"/>
                                </w:rPr>
                              </w:pPr>
                              <w:r w:rsidRPr="00D40061">
                                <w:rPr>
                                  <w:rFonts w:ascii="Times New Roman" w:hAnsi="Times New Roman" w:cs="Times New Roman"/>
                                  <w:bCs/>
                                  <w:sz w:val="28"/>
                                  <w:szCs w:val="28"/>
                                </w:rPr>
                                <w:t xml:space="preserve">Năm 2022, tình hình dịch bệnh Covid-19 cơ bản được kiểm soát, đã tạo điều kiện thuận lợi phục hồi và phát triển kinh tế của tỉnh. Tuy nhiên, những tác động của dịch bệnh kéo dài, gây đứt gãy, gián đoạn chuỗi cung ứng sản xuất và lưu thông hàng hóa, cộng thêm ảnh hưởng từ cuộc xung đột </w:t>
                              </w:r>
                              <w:r w:rsidRPr="00D40061">
                                <w:rPr>
                                  <w:rFonts w:ascii="Times New Roman" w:hAnsi="Times New Roman" w:cs="Times New Roman"/>
                                  <w:sz w:val="28"/>
                                  <w:szCs w:val="28"/>
                                </w:rPr>
                                <w:t>giữa Nga và Ukraine, tình hình lạm phát trên thế giới đã gây nên một số khó khăn, thách thức đến việc phát triển kinh tế - xã hội của tỉnh</w:t>
                              </w:r>
                              <w:r w:rsidRPr="00D40061">
                                <w:rPr>
                                  <w:rFonts w:ascii="Times New Roman" w:hAnsi="Times New Roman" w:cs="Times New Roman"/>
                                  <w:bCs/>
                                  <w:sz w:val="28"/>
                                  <w:szCs w:val="28"/>
                                </w:rPr>
                                <w:t xml:space="preserve">.  </w:t>
                              </w:r>
                            </w:p>
                            <w:p w:rsidR="00D06F67" w:rsidRPr="001C6F94" w:rsidRDefault="00D06F67" w:rsidP="00D06F67">
                              <w:pPr>
                                <w:jc w:val="center"/>
                                <w:rPr>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3700711" y="0"/>
                            <a:ext cx="2994371" cy="2510155"/>
                          </a:xfrm>
                          <a:prstGeom prst="roundRect">
                            <a:avLst/>
                          </a:prstGeom>
                          <a:solidFill>
                            <a:srgbClr val="4F81BD"/>
                          </a:solidFill>
                          <a:ln w="25400" cap="flat" cmpd="sng" algn="ctr">
                            <a:solidFill>
                              <a:srgbClr val="4F81BD">
                                <a:shade val="50000"/>
                              </a:srgbClr>
                            </a:solidFill>
                            <a:prstDash val="solid"/>
                          </a:ln>
                          <a:effectLst/>
                        </wps:spPr>
                        <wps:txbx>
                          <w:txbxContent>
                            <w:p w:rsidR="00D40061" w:rsidRPr="00D40061" w:rsidRDefault="00D40061" w:rsidP="00D40061">
                              <w:pPr>
                                <w:widowControl w:val="0"/>
                                <w:pBdr>
                                  <w:bottom w:val="single" w:sz="4" w:space="31" w:color="FFFFFF"/>
                                </w:pBdr>
                                <w:tabs>
                                  <w:tab w:val="left" w:pos="720"/>
                                </w:tabs>
                                <w:spacing w:after="120"/>
                                <w:ind w:firstLine="720"/>
                                <w:jc w:val="both"/>
                                <w:rPr>
                                  <w:rFonts w:ascii="Times New Roman" w:hAnsi="Times New Roman" w:cs="Times New Roman"/>
                                  <w:bCs/>
                                  <w:sz w:val="28"/>
                                  <w:szCs w:val="28"/>
                                </w:rPr>
                              </w:pPr>
                              <w:r w:rsidRPr="00D40061">
                                <w:rPr>
                                  <w:rFonts w:ascii="Times New Roman" w:hAnsi="Times New Roman" w:cs="Times New Roman"/>
                                  <w:bCs/>
                                  <w:sz w:val="28"/>
                                  <w:szCs w:val="28"/>
                                </w:rPr>
                                <w:t>Các ngành dịch vụ, nhất là dịch vụ du lịch đã có sự phát triển mạnh mẽ trở lại; khu vực sản xuất công nghiệp phục hồi và duy trì tốc độ tăng trưởng tốt là những nhân tố quan trọng đóng góp vào sự phát triển kinh tế của tỉnh. Đã thu hút được 2,07 tỷ USD vốn đầu tư đăng ký quy đổi của các doanh nghiệp trong và ngoài nước. Lực lượng doanh nghiệp tiếp tục phát triển, với số lượng doanh nghiệp đăng ký thành lập mới tăng 49,80%. Thu ngân sách đạt vượt dự toán (đạt 153,4% dự toán), chi ngân sách được quản lý chặt chẽ, bảo đảm tiết kiệm, hiệu quả.</w:t>
                              </w:r>
                            </w:p>
                            <w:p w:rsidR="00D06F67" w:rsidRPr="001C6F94" w:rsidRDefault="00D06F67" w:rsidP="00D06F6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Arrow 5"/>
                        <wps:cNvSpPr/>
                        <wps:spPr>
                          <a:xfrm>
                            <a:off x="2846717" y="1181818"/>
                            <a:ext cx="845388" cy="249555"/>
                          </a:xfrm>
                          <a:prstGeom prst="right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7" style="position:absolute;margin-left:0;margin-top:.6pt;width:705.05pt;height:282.55pt;z-index:251632640;mso-position-horizontal:left;mso-position-horizontal-relative:margin;mso-width-relative:margin;mso-height-relative:margin" coordsize="66950,2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xlBwQAAC0OAAAOAAAAZHJzL2Uyb0RvYy54bWzsV9tu4zYQfS/QfyD03uhiyZaFOAs3boIC&#10;wW6QbLHPNEVdAIpkSTpy+vUdkpLi2El2sZc+FJsECinODIdnZs5Q5+/2HUMPVOlW8FUQn0UBopyI&#10;suX1Kvjr49VveYC0wbzETHC6Ch6pDt5d/PrLeS8LmohGsJIqBEa4Lnq5ChpjZBGGmjS0w/pMSMph&#10;sRKqwwamqg5LhXuw3rEwiaJ52AtVSiUI1RrebvxicOHsVxUl5kNVaWoQWwXgm3FP5Z5b+wwvznFR&#10;Kyyblgxu4K/wosMth00nUxtsMNqp9sRU1xIltKjMGRFdKKqqJdSdAU4TR0enuVZiJ91Z6qKv5QQT&#10;QHuE01ebJe8fbhVqS4hdEiCOO4iR2xbBHMDpZV2AzLWS9/JWDS9qP7Pn3Veqs//hJGjvYH2cYKV7&#10;gwi8zJdZmsTLABFYm2V5Dn8eeNJAdE70SPPHoDmfL7MoB8esZpLFUZxlVjMcNw6tf5M7vYQk0k84&#10;6W/D6b7Bkjr4tcVgwGmC6U7seElLdAdJhnnNKBoQc9ITXLrQgNyXYpXks0UeZ6+fGBdSaXNNRYfs&#10;YBVAjvDS+uDyDz/caOMRGuXs1lqwtrxqGXMTVW8vmUIPGIpimWyizNUBgPpMjPFTTVuWdNLFhFBu&#10;4iEiB8pgympDdMbTu5F5ZNTaZPyOVpB0kBuJ89qV+6ldt3+DS+pdzSL4GTcbPXHJ4Axa6QqOONmO&#10;37LtMRrkrSp1bDEpR59XnjTczoKbSblruVAvGWATWpWXH0Hy0FiUzH679wVpj2rfbEX5CMmnhGcv&#10;LclVC6G/wdrcYgV0BcQGFGw+wKNiol8FYhgFqBHqn5feW3moDlgNUA/0twr03zusaIDYnxzqZhmn&#10;qeVLN0mzRQITdbiyPVzhu+5SQDLFQPaSuKGVN2wcVkp0n4Cp13ZXWMKcwN6rgBg1Ti6Np2XgekLX&#10;aycGHCmxueH3kljjFmeb1R/3n7CSQ/4boJn3YqxVXBxVgJe1mlysd0ZUrSuPJ1yHCABveLR/OIHM&#10;Rp49JZDZGHKgm88TyGwRRYsYMD+l3GS5TGcLWHqNOL83jaRXefz7ZizOQ7ZhHEFGJlkKtYuIzbSK&#10;YQPDTpaQdbyGBGA1XB5sLtg4HfAITA65atjECb1CC17ckcIzOzZtNlg3nknc0uCspzlfywN3OrJy&#10;pP2sICd6/1mQ/6uChG7rLz53bd0YtFZK9MjdM2z4v6gUkzydL+KFK8U4zu2vTS/oKuMdKM1mcOvx&#10;9Zgus6N7zGk5WlecJ64mjkjNtv+xc0x5ql9or2+0wPmU/9C2rKvPeufspe7l+/2o+HrvfKOpj8o/&#10;pnf+LMz/qjDdxRu+SRzTDt9P9qPncO4y9Okr7+JfAAAA//8DAFBLAwQUAAYACAAAACEA8n2xuN4A&#10;AAAHAQAADwAAAGRycy9kb3ducmV2LnhtbEyPwWrDMBBE74X+g9hCb42spDHFtRxCaHsKhSaF0tvG&#10;2tgm1spYiu38fZVTc9yZYeZtvppsKwbqfeNYg5olIIhLZxquNHzv359eQPiAbLB1TBou5GFV3N/l&#10;mBk38hcNu1CJWMI+Qw11CF0mpS9rsuhnriOO3tH1FkM8+0qaHsdYbls5T5JUWmw4LtTY0aam8rQ7&#10;Ww0fI47rhXobtqfj5vK7X37+bBVp/fgwrV9BBJrCfxiu+BEdish0cGc2XrQa4iMhqnMQV/NZJQrE&#10;QcMyTRcgi1ze8hd/AAAA//8DAFBLAQItABQABgAIAAAAIQC2gziS/gAAAOEBAAATAAAAAAAAAAAA&#10;AAAAAAAAAABbQ29udGVudF9UeXBlc10ueG1sUEsBAi0AFAAGAAgAAAAhADj9If/WAAAAlAEAAAsA&#10;AAAAAAAAAAAAAAAALwEAAF9yZWxzLy5yZWxzUEsBAi0AFAAGAAgAAAAhAIgirGUHBAAALQ4AAA4A&#10;AAAAAAAAAAAAAAAALgIAAGRycy9lMm9Eb2MueG1sUEsBAi0AFAAGAAgAAAAhAPJ9sbjeAAAABwEA&#10;AA8AAAAAAAAAAAAAAAAAYQYAAGRycy9kb3ducmV2LnhtbFBLBQYAAAAABAAEAPMAAABsBwAAAAA=&#10;">
                <v:roundrect id="Rounded Rectangle 2" o:spid="_x0000_s1028" style="position:absolute;width:28378;height:251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ZX778A&#10;AADaAAAADwAAAGRycy9kb3ducmV2LnhtbESPwQrCMBBE74L/EFbwpqmCItUoIioe9KAW9Lg0a1ts&#10;NqWJWv/eCILHYWbeMLNFY0rxpNoVlhUM+hEI4tTqgjMFyXnTm4BwHlljaZkUvMnBYt5uzTDW9sVH&#10;ep58JgKEXYwKcu+rWEqX5mTQ9W1FHLybrQ36IOtM6hpfAW5KOYyisTRYcFjIsaJVTun99DAKNoN0&#10;i5erHY2y9T5JztVBTwqtVLfTLKcgPDX+H/61d1rBEL5Xwg2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ZlfvvwAAANoAAAAPAAAAAAAAAAAAAAAAAJgCAABkcnMvZG93bnJl&#10;di54bWxQSwUGAAAAAAQABAD1AAAAhAMAAAAA&#10;" fillcolor="#92d050" strokecolor="#4e67c8 [3204]" strokeweight="2pt">
                  <v:textbox>
                    <w:txbxContent>
                      <w:p w:rsidR="00D40061" w:rsidRPr="00D40061" w:rsidRDefault="00D40061" w:rsidP="00D40061">
                        <w:pPr>
                          <w:widowControl w:val="0"/>
                          <w:pBdr>
                            <w:bottom w:val="single" w:sz="4" w:space="31" w:color="FFFFFF"/>
                          </w:pBdr>
                          <w:tabs>
                            <w:tab w:val="left" w:pos="720"/>
                          </w:tabs>
                          <w:spacing w:after="120"/>
                          <w:ind w:firstLine="720"/>
                          <w:jc w:val="both"/>
                          <w:rPr>
                            <w:rFonts w:ascii="Times New Roman" w:hAnsi="Times New Roman" w:cs="Times New Roman"/>
                            <w:bCs/>
                            <w:sz w:val="28"/>
                            <w:szCs w:val="28"/>
                          </w:rPr>
                        </w:pPr>
                        <w:r w:rsidRPr="00D40061">
                          <w:rPr>
                            <w:rFonts w:ascii="Times New Roman" w:hAnsi="Times New Roman" w:cs="Times New Roman"/>
                            <w:bCs/>
                            <w:sz w:val="28"/>
                            <w:szCs w:val="28"/>
                          </w:rPr>
                          <w:t xml:space="preserve">Năm 2022, tình hình dịch bệnh Covid-19 cơ bản được kiểm soát, đã tạo điều kiện thuận lợi phục hồi và phát triển kinh tế của tỉnh. Tuy nhiên, những tác động của dịch bệnh kéo dài, gây đứt gãy, gián đoạn chuỗi cung ứng sản xuất và lưu thông hàng hóa, cộng thêm ảnh hưởng từ cuộc xung đột </w:t>
                        </w:r>
                        <w:r w:rsidRPr="00D40061">
                          <w:rPr>
                            <w:rFonts w:ascii="Times New Roman" w:hAnsi="Times New Roman" w:cs="Times New Roman"/>
                            <w:sz w:val="28"/>
                            <w:szCs w:val="28"/>
                          </w:rPr>
                          <w:t>giữa Nga và Ukraine, tình hình lạm phát trên thế giới đã gây nên một số khó khăn, thách thức đến việc phát triển kinh tế - xã hội của tỉnh</w:t>
                        </w:r>
                        <w:r w:rsidRPr="00D40061">
                          <w:rPr>
                            <w:rFonts w:ascii="Times New Roman" w:hAnsi="Times New Roman" w:cs="Times New Roman"/>
                            <w:bCs/>
                            <w:sz w:val="28"/>
                            <w:szCs w:val="28"/>
                          </w:rPr>
                          <w:t xml:space="preserve">.  </w:t>
                        </w:r>
                      </w:p>
                      <w:p w:rsidR="00D06F67" w:rsidRPr="001C6F94" w:rsidRDefault="00D06F67" w:rsidP="00D06F67">
                        <w:pPr>
                          <w:jc w:val="center"/>
                          <w:rPr>
                            <w:color w:val="000000"/>
                            <w:sz w:val="28"/>
                            <w:szCs w:val="28"/>
                          </w:rPr>
                        </w:pPr>
                      </w:p>
                    </w:txbxContent>
                  </v:textbox>
                </v:roundrect>
                <v:roundrect id="Rounded Rectangle 3" o:spid="_x0000_s1029" style="position:absolute;left:37007;width:29943;height:251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7PbsMA&#10;AADaAAAADwAAAGRycy9kb3ducmV2LnhtbESPQWvCQBSE74X+h+UVeim6qYGi0VVCQfBQkcZeentm&#10;n0k0+zbsrhr/vSsIHoeZ+YaZLXrTijM531hW8DlMQBCXVjdcKfjbLgdjED4ga2wtk4IreVjMX19m&#10;mGl74V86F6ESEcI+QwV1CF0mpS9rMuiHtiOO3t46gyFKV0nt8BLhppWjJPmSBhuOCzV29F1TeSxO&#10;RsEaedKE/H/1Iz/y7WGZyk252yv1/tbnUxCB+vAMP9orrSCF+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7PbsMAAADaAAAADwAAAAAAAAAAAAAAAACYAgAAZHJzL2Rv&#10;d25yZXYueG1sUEsFBgAAAAAEAAQA9QAAAIgDAAAAAA==&#10;" fillcolor="#4f81bd" strokecolor="#385d8a" strokeweight="2pt">
                  <v:textbox>
                    <w:txbxContent>
                      <w:p w:rsidR="00D40061" w:rsidRPr="00D40061" w:rsidRDefault="00D40061" w:rsidP="00D40061">
                        <w:pPr>
                          <w:widowControl w:val="0"/>
                          <w:pBdr>
                            <w:bottom w:val="single" w:sz="4" w:space="31" w:color="FFFFFF"/>
                          </w:pBdr>
                          <w:tabs>
                            <w:tab w:val="left" w:pos="720"/>
                          </w:tabs>
                          <w:spacing w:after="120"/>
                          <w:ind w:firstLine="720"/>
                          <w:jc w:val="both"/>
                          <w:rPr>
                            <w:rFonts w:ascii="Times New Roman" w:hAnsi="Times New Roman" w:cs="Times New Roman"/>
                            <w:bCs/>
                            <w:sz w:val="28"/>
                            <w:szCs w:val="28"/>
                          </w:rPr>
                        </w:pPr>
                        <w:r w:rsidRPr="00D40061">
                          <w:rPr>
                            <w:rFonts w:ascii="Times New Roman" w:hAnsi="Times New Roman" w:cs="Times New Roman"/>
                            <w:bCs/>
                            <w:sz w:val="28"/>
                            <w:szCs w:val="28"/>
                          </w:rPr>
                          <w:t>Các ngành dịch vụ, nhất là dịch vụ du lịch đã có sự phát triển mạnh mẽ trở lại; khu vực sản xuất công nghiệp phục hồi và duy trì tốc độ tăng trưởng tốt là những nhân tố quan trọng đóng góp vào sự phát triển kinh tế của tỉnh. Đã thu hút được 2,07 tỷ USD vốn đầu tư đăng ký quy đổi của các doanh nghiệp trong và ngoài nước. Lực lượng doanh nghiệp tiếp tục phát triển, với số lượng doanh nghiệp đăng ký thành lập mới tăng 49,80%. Thu ngân sách đạt vượt dự toán (đạt 153,4% dự toán), chi ngân sách được quản lý chặt chẽ, bảo đảm tiết kiệm, hiệu quả.</w:t>
                        </w:r>
                      </w:p>
                      <w:p w:rsidR="00D06F67" w:rsidRPr="001C6F94" w:rsidRDefault="00D06F67" w:rsidP="00D06F67">
                        <w:pPr>
                          <w:jc w:val="center"/>
                          <w:rPr>
                            <w:sz w:val="28"/>
                            <w:szCs w:val="28"/>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0" type="#_x0000_t13" style="position:absolute;left:28467;top:11818;width:8454;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nh8IA&#10;AADaAAAADwAAAGRycy9kb3ducmV2LnhtbESPT2vCQBTE7wW/w/KEXopuLFQluopIW+xNY7w/ss9N&#10;MPs2ZLf58+27hUKPw8z8htnuB1uLjlpfOVawmCcgiAunKzYK8uvHbA3CB2SNtWNSMJKH/W7ytMVU&#10;u54v1GXBiAhhn6KCMoQmldIXJVn0c9cQR+/uWoshytZI3WIf4baWr0mylBYrjgslNnQsqXhk31ZB&#10;YfR5lb+vbp99fzfJ6aW56fFLqefpcNiACDSE//Bf+6QVv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ueHwgAAANoAAAAPAAAAAAAAAAAAAAAAAJgCAABkcnMvZG93&#10;bnJldi54bWxQSwUGAAAAAAQABAD1AAAAhwMAAAAA&#10;" adj="18412" fillcolor="#841a08 [1641]" strokecolor="#f03516 [3049]">
                  <v:fill color2="#f03213 [3017]" rotate="t" angle="180" colors="0 #ca1d01;52429f #ff2905;1 #ff2600" focus="100%" type="gradient">
                    <o:fill v:ext="view" type="gradientUnscaled"/>
                  </v:fill>
                  <v:shadow on="t" color="black" opacity="22937f" origin=",.5" offset="0,.63889mm"/>
                </v:shape>
                <w10:wrap anchorx="margin"/>
              </v:group>
            </w:pict>
          </mc:Fallback>
        </mc:AlternateContent>
      </w:r>
    </w:p>
    <w:p w:rsidR="00D06F67" w:rsidRPr="00533837" w:rsidRDefault="00D06F67" w:rsidP="00D06F67">
      <w:pPr>
        <w:rPr>
          <w:rFonts w:ascii="Times New Roman" w:hAnsi="Times New Roman" w:cs="Times New Roman"/>
          <w:sz w:val="28"/>
          <w:szCs w:val="28"/>
        </w:rPr>
      </w:pPr>
    </w:p>
    <w:p w:rsidR="00D06F67" w:rsidRPr="00533837" w:rsidRDefault="00D06F67" w:rsidP="00D06F67">
      <w:pPr>
        <w:rPr>
          <w:rFonts w:ascii="Times New Roman" w:hAnsi="Times New Roman" w:cs="Times New Roman"/>
          <w:sz w:val="28"/>
          <w:szCs w:val="28"/>
        </w:rPr>
      </w:pPr>
    </w:p>
    <w:p w:rsidR="00D06F67" w:rsidRPr="00533837" w:rsidRDefault="00D06F67" w:rsidP="00D06F67">
      <w:pPr>
        <w:rPr>
          <w:rFonts w:ascii="Times New Roman" w:hAnsi="Times New Roman" w:cs="Times New Roman"/>
          <w:sz w:val="28"/>
          <w:szCs w:val="28"/>
        </w:rPr>
      </w:pPr>
    </w:p>
    <w:p w:rsidR="00D06F67" w:rsidRPr="00533837" w:rsidRDefault="00D06F67" w:rsidP="00D06F67">
      <w:pPr>
        <w:rPr>
          <w:rFonts w:ascii="Times New Roman" w:hAnsi="Times New Roman" w:cs="Times New Roman"/>
          <w:sz w:val="28"/>
          <w:szCs w:val="28"/>
        </w:rPr>
      </w:pPr>
    </w:p>
    <w:p w:rsidR="00D06F67" w:rsidRPr="00533837" w:rsidRDefault="00D06F67" w:rsidP="00D06F67">
      <w:pPr>
        <w:rPr>
          <w:rFonts w:ascii="Times New Roman" w:hAnsi="Times New Roman" w:cs="Times New Roman"/>
          <w:sz w:val="28"/>
          <w:szCs w:val="28"/>
        </w:rPr>
      </w:pPr>
    </w:p>
    <w:p w:rsidR="00D06F67" w:rsidRPr="00533837" w:rsidRDefault="00D06F67" w:rsidP="00D06F67">
      <w:pPr>
        <w:rPr>
          <w:rFonts w:ascii="Times New Roman" w:hAnsi="Times New Roman" w:cs="Times New Roman"/>
          <w:sz w:val="28"/>
          <w:szCs w:val="28"/>
        </w:rPr>
      </w:pPr>
    </w:p>
    <w:p w:rsidR="00D06F67" w:rsidRPr="00533837" w:rsidRDefault="00D06F67" w:rsidP="00D06F67">
      <w:pPr>
        <w:rPr>
          <w:rFonts w:ascii="Times New Roman" w:hAnsi="Times New Roman" w:cs="Times New Roman"/>
          <w:sz w:val="28"/>
          <w:szCs w:val="28"/>
        </w:rPr>
      </w:pPr>
    </w:p>
    <w:p w:rsidR="00D06F67" w:rsidRPr="00533837" w:rsidRDefault="00D06F67" w:rsidP="00D06F67">
      <w:pPr>
        <w:rPr>
          <w:rFonts w:ascii="Times New Roman" w:hAnsi="Times New Roman" w:cs="Times New Roman"/>
          <w:sz w:val="28"/>
          <w:szCs w:val="28"/>
        </w:rPr>
      </w:pPr>
    </w:p>
    <w:p w:rsidR="00D06F67" w:rsidRPr="00533837" w:rsidRDefault="00D06F67" w:rsidP="00D06F67">
      <w:pPr>
        <w:rPr>
          <w:rFonts w:ascii="Times New Roman" w:hAnsi="Times New Roman" w:cs="Times New Roman"/>
          <w:sz w:val="28"/>
          <w:szCs w:val="28"/>
        </w:rPr>
      </w:pPr>
    </w:p>
    <w:bookmarkStart w:id="1" w:name="bookmark5"/>
    <w:p w:rsidR="008A2B98" w:rsidRPr="00533837" w:rsidRDefault="00541109" w:rsidP="00A05A1C">
      <w:pPr>
        <w:keepNext/>
        <w:keepLines/>
        <w:widowControl w:val="0"/>
        <w:tabs>
          <w:tab w:val="left" w:pos="960"/>
        </w:tabs>
        <w:spacing w:after="786" w:line="240" w:lineRule="exact"/>
        <w:ind w:firstLine="270"/>
        <w:jc w:val="both"/>
        <w:outlineLvl w:val="3"/>
        <w:rPr>
          <w:rStyle w:val="Tiu40"/>
          <w:rFonts w:ascii="Times New Roman" w:hAnsi="Times New Roman" w:cs="Times New Roman"/>
          <w:b w:val="0"/>
          <w:bCs w:val="0"/>
          <w:sz w:val="28"/>
          <w:szCs w:val="28"/>
          <w:lang w:val="en-US"/>
        </w:rPr>
      </w:pPr>
      <w:r w:rsidRPr="00533837">
        <w:rPr>
          <w:rStyle w:val="Tiu40"/>
          <w:rFonts w:ascii="Times New Roman" w:hAnsi="Times New Roman" w:cs="Times New Roman"/>
          <w:b w:val="0"/>
          <w:bCs w:val="0"/>
          <w:noProof/>
          <w:sz w:val="28"/>
          <w:szCs w:val="28"/>
          <w:lang w:val="en-US" w:eastAsia="en-US" w:bidi="ar-SA"/>
        </w:rPr>
        <w:lastRenderedPageBreak/>
        <mc:AlternateContent>
          <mc:Choice Requires="wps">
            <w:drawing>
              <wp:anchor distT="0" distB="0" distL="114300" distR="114300" simplePos="0" relativeHeight="251686912" behindDoc="0" locked="0" layoutInCell="1" allowOverlap="1" wp14:editId="36B11C9B">
                <wp:simplePos x="0" y="0"/>
                <wp:positionH relativeFrom="column">
                  <wp:posOffset>173355</wp:posOffset>
                </wp:positionH>
                <wp:positionV relativeFrom="paragraph">
                  <wp:posOffset>314325</wp:posOffset>
                </wp:positionV>
                <wp:extent cx="2374265" cy="1403985"/>
                <wp:effectExtent l="0" t="0" r="2286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541109" w:rsidRPr="00D40061" w:rsidRDefault="00541109">
                            <w:pPr>
                              <w:rPr>
                                <w:rFonts w:ascii="Times New Roman" w:hAnsi="Times New Roman" w:cs="Times New Roman"/>
                                <w:b/>
                                <w:sz w:val="28"/>
                                <w:szCs w:val="28"/>
                              </w:rPr>
                            </w:pPr>
                            <w:r w:rsidRPr="00D40061">
                              <w:rPr>
                                <w:rFonts w:ascii="Times New Roman" w:hAnsi="Times New Roman" w:cs="Times New Roman"/>
                                <w:b/>
                                <w:sz w:val="28"/>
                                <w:szCs w:val="28"/>
                              </w:rPr>
                              <w:t>2. Ước thực hiện NSNN năm</w:t>
                            </w:r>
                            <w:r w:rsidR="00464633" w:rsidRPr="00D40061">
                              <w:rPr>
                                <w:rFonts w:ascii="Times New Roman" w:hAnsi="Times New Roman" w:cs="Times New Roman"/>
                                <w:b/>
                                <w:sz w:val="28"/>
                                <w:szCs w:val="28"/>
                              </w:rPr>
                              <w:t xml:space="preserve">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13.65pt;margin-top:24.75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WWQIAAPsEAAAOAAAAZHJzL2Uyb0RvYy54bWysVMlu2zAQvRfoPxC815JlO4tgOUiduiiQ&#10;LmjSD6ApyiJCcViStuR+fYeUrDopkEPRC8Fl3pt5s3B50zWKHIR1EnRBp5OUEqE5lFLvCvrjcfPu&#10;ihLnmS6ZAi0KehSO3qzevlm2JhcZ1KBKYQmSaJe3pqC19yZPEsdr0TA3ASM0PlZgG+bxaHdJaVmL&#10;7I1KsjS9SFqwpbHAhXN4e9c/0lXkryrB/deqcsITVVCMzcfVxnUb1mS1ZPnOMlNLPoTB/iGKhkmN&#10;TkeqO+YZ2Vv5F1UjuQUHlZ9waBKoKslF1IBqpukLNQ81MyJqweQ4M6bJ/T9a/uXwzRJZFnSWXlKi&#10;WYNFehSdJ++hI1nIT2tcjmYPBg19h9dY56jVmXvgT45oWNdM78SttdDWgpUY3zQgkzNoz+MCybb9&#10;DCW6YXsPkairbBOSh+kgyI51Oo61CaFwvMxml/PsYkEJx7fpPJ1dXy2iD5af4MY6/1FAQ8KmoBaL&#10;H+nZ4d75EA7LTybBm4aNVCo2gNLhwoGSZbiLh9CBYq0sOTDsne2uV/TCKqj9oMtI4plU/R4dBcYo&#10;PygetPujEoFa6e+iwpwHVX0in/sqn06+omWAVBjVCBqy/xyk/Ak02AaYiBMwAtPXvY3W0SNoPwIb&#10;qcG+Dq56+5PqXmuov++2Xd9gp2baQnnENrDQTyP+Hripwf6ipMVJLKj7uWdWUKI+aWyl6+l8HkY3&#10;HuaLywwP9vxle/7CNEeqgnpK+u3ax3EPmpy5xZbbyNgMIbY+kiFmnLDYI8NvEEb4/Byt/vxZq98A&#10;AAD//wMAUEsDBBQABgAIAAAAIQCpdAs53wAAAAkBAAAPAAAAZHJzL2Rvd25yZXYueG1sTI9dT4NA&#10;EEXfTfwPmzHxze6WlmqRpZEmxsREE/HjeYARUHaWsEuL/97tkz5Ozs29Z9LdbHpxoNF1ljUsFwoE&#10;cWXrjhsNb6/3VzcgnEeusbdMGn7IwS47P0sxqe2RX+hQ+EaEEnYJami9HxIpXdWSQbewA3Fgn3Y0&#10;6MM5NrIe8RjKTS8jpTbSYMdhocWB9i1V38VkNGy/3ssizj/yXE7PKn56XOFePWh9eTHf3YLwNPu/&#10;MJz0gzpkwam0E9dO9Bqi61VIalhvYxCBr9UyAlGegNqAzFL5/4PsFwAA//8DAFBLAQItABQABgAI&#10;AAAAIQC2gziS/gAAAOEBAAATAAAAAAAAAAAAAAAAAAAAAABbQ29udGVudF9UeXBlc10ueG1sUEsB&#10;Ai0AFAAGAAgAAAAhADj9If/WAAAAlAEAAAsAAAAAAAAAAAAAAAAALwEAAF9yZWxzLy5yZWxzUEsB&#10;Ai0AFAAGAAgAAAAhAKiv5hZZAgAA+wQAAA4AAAAAAAAAAAAAAAAALgIAAGRycy9lMm9Eb2MueG1s&#10;UEsBAi0AFAAGAAgAAAAhAKl0CznfAAAACQEAAA8AAAAAAAAAAAAAAAAAswQAAGRycy9kb3ducmV2&#10;LnhtbFBLBQYAAAAABAAEAPMAAAC/BQAAAAA=&#10;" filled="f" strokecolor="white [3212]" strokeweight="2pt">
                <v:textbox style="mso-fit-shape-to-text:t">
                  <w:txbxContent>
                    <w:p w:rsidR="00541109" w:rsidRPr="00D40061" w:rsidRDefault="00541109">
                      <w:pPr>
                        <w:rPr>
                          <w:rFonts w:ascii="Times New Roman" w:hAnsi="Times New Roman" w:cs="Times New Roman"/>
                          <w:b/>
                          <w:sz w:val="28"/>
                          <w:szCs w:val="28"/>
                        </w:rPr>
                      </w:pPr>
                      <w:r w:rsidRPr="00D40061">
                        <w:rPr>
                          <w:rFonts w:ascii="Times New Roman" w:hAnsi="Times New Roman" w:cs="Times New Roman"/>
                          <w:b/>
                          <w:sz w:val="28"/>
                          <w:szCs w:val="28"/>
                        </w:rPr>
                        <w:t>2. Ước thực hiện NSNN năm</w:t>
                      </w:r>
                      <w:r w:rsidR="00464633" w:rsidRPr="00D40061">
                        <w:rPr>
                          <w:rFonts w:ascii="Times New Roman" w:hAnsi="Times New Roman" w:cs="Times New Roman"/>
                          <w:b/>
                          <w:sz w:val="28"/>
                          <w:szCs w:val="28"/>
                        </w:rPr>
                        <w:t xml:space="preserve"> 2022</w:t>
                      </w:r>
                    </w:p>
                  </w:txbxContent>
                </v:textbox>
              </v:shape>
            </w:pict>
          </mc:Fallback>
        </mc:AlternateContent>
      </w:r>
    </w:p>
    <w:p w:rsidR="008A2B98" w:rsidRPr="00533837" w:rsidRDefault="00464633" w:rsidP="001F0951">
      <w:pPr>
        <w:keepNext/>
        <w:keepLines/>
        <w:widowControl w:val="0"/>
        <w:tabs>
          <w:tab w:val="left" w:pos="960"/>
        </w:tabs>
        <w:spacing w:after="786" w:line="240" w:lineRule="exact"/>
        <w:jc w:val="both"/>
        <w:outlineLvl w:val="3"/>
        <w:rPr>
          <w:rStyle w:val="Tiu40"/>
          <w:rFonts w:ascii="Times New Roman" w:hAnsi="Times New Roman" w:cs="Times New Roman"/>
          <w:b w:val="0"/>
          <w:bCs w:val="0"/>
          <w:sz w:val="28"/>
          <w:szCs w:val="28"/>
          <w:lang w:val="en-US"/>
        </w:rPr>
      </w:pPr>
      <w:r w:rsidRPr="00533837">
        <w:rPr>
          <w:rFonts w:ascii="Times New Roman" w:hAnsi="Times New Roman" w:cs="Times New Roman"/>
          <w:b/>
          <w:noProof/>
          <w:sz w:val="28"/>
          <w:szCs w:val="28"/>
        </w:rPr>
        <w:drawing>
          <wp:anchor distT="0" distB="254000" distL="63500" distR="63500" simplePos="0" relativeHeight="251658240" behindDoc="1" locked="0" layoutInCell="1" allowOverlap="1" wp14:anchorId="257EB60E" wp14:editId="091AEBD7">
            <wp:simplePos x="0" y="0"/>
            <wp:positionH relativeFrom="page">
              <wp:align>center</wp:align>
            </wp:positionH>
            <wp:positionV relativeFrom="paragraph">
              <wp:posOffset>459896</wp:posOffset>
            </wp:positionV>
            <wp:extent cx="3315335" cy="2332990"/>
            <wp:effectExtent l="0" t="0" r="0" b="0"/>
            <wp:wrapSquare wrapText="bothSides"/>
            <wp:docPr id="206" name="Picture 18" descr="C:\Users\tuyenttt\Documents\Zalo Received Files\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uyenttt\Documents\Zalo Received Files\media\image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335" cy="2332990"/>
                    </a:xfrm>
                    <a:prstGeom prst="rect">
                      <a:avLst/>
                    </a:prstGeom>
                    <a:noFill/>
                  </pic:spPr>
                </pic:pic>
              </a:graphicData>
            </a:graphic>
            <wp14:sizeRelH relativeFrom="page">
              <wp14:pctWidth>0</wp14:pctWidth>
            </wp14:sizeRelH>
            <wp14:sizeRelV relativeFrom="page">
              <wp14:pctHeight>0</wp14:pctHeight>
            </wp14:sizeRelV>
          </wp:anchor>
        </w:drawing>
      </w:r>
    </w:p>
    <w:bookmarkEnd w:id="1"/>
    <w:p w:rsidR="001F0951" w:rsidRPr="00533837" w:rsidRDefault="001F0951" w:rsidP="001F0951">
      <w:pPr>
        <w:keepNext/>
        <w:keepLines/>
        <w:widowControl w:val="0"/>
        <w:tabs>
          <w:tab w:val="left" w:pos="960"/>
        </w:tabs>
        <w:spacing w:after="786" w:line="240" w:lineRule="exact"/>
        <w:jc w:val="both"/>
        <w:outlineLvl w:val="3"/>
        <w:rPr>
          <w:rFonts w:ascii="Times New Roman" w:hAnsi="Times New Roman" w:cs="Times New Roman"/>
          <w:sz w:val="28"/>
          <w:szCs w:val="28"/>
        </w:rPr>
      </w:pPr>
    </w:p>
    <w:p w:rsidR="001F0951" w:rsidRPr="00533837" w:rsidRDefault="001F0951" w:rsidP="001F0951">
      <w:pPr>
        <w:rPr>
          <w:rFonts w:ascii="Times New Roman" w:hAnsi="Times New Roman" w:cs="Times New Roman"/>
          <w:sz w:val="28"/>
          <w:szCs w:val="28"/>
        </w:rPr>
      </w:pPr>
    </w:p>
    <w:p w:rsidR="00585689" w:rsidRPr="00533837" w:rsidRDefault="00E8360C" w:rsidP="00E8360C">
      <w:pPr>
        <w:tabs>
          <w:tab w:val="left" w:pos="2608"/>
        </w:tabs>
        <w:rPr>
          <w:rFonts w:ascii="Times New Roman" w:hAnsi="Times New Roman" w:cs="Times New Roman"/>
          <w:sz w:val="28"/>
          <w:szCs w:val="28"/>
        </w:rPr>
      </w:pPr>
      <w:r w:rsidRPr="00533837">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7686DD80" wp14:editId="2EEC6A71">
                <wp:simplePos x="0" y="0"/>
                <wp:positionH relativeFrom="column">
                  <wp:posOffset>6120442</wp:posOffset>
                </wp:positionH>
                <wp:positionV relativeFrom="paragraph">
                  <wp:posOffset>11825</wp:posOffset>
                </wp:positionV>
                <wp:extent cx="2073349" cy="1406106"/>
                <wp:effectExtent l="0" t="0" r="22225" b="22860"/>
                <wp:wrapNone/>
                <wp:docPr id="22" name="Rectangle 22"/>
                <wp:cNvGraphicFramePr/>
                <a:graphic xmlns:a="http://schemas.openxmlformats.org/drawingml/2006/main">
                  <a:graphicData uri="http://schemas.microsoft.com/office/word/2010/wordprocessingShape">
                    <wps:wsp>
                      <wps:cNvSpPr/>
                      <wps:spPr>
                        <a:xfrm>
                          <a:off x="0" y="0"/>
                          <a:ext cx="2073349" cy="140610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B7112" w:rsidRPr="00534768" w:rsidRDefault="008B7112" w:rsidP="008B7112">
                            <w:pPr>
                              <w:tabs>
                                <w:tab w:val="left" w:pos="2461"/>
                              </w:tabs>
                              <w:spacing w:after="0" w:line="240" w:lineRule="auto"/>
                              <w:jc w:val="center"/>
                              <w:rPr>
                                <w:rFonts w:ascii="Times New Roman" w:hAnsi="Times New Roman" w:cs="Times New Roman"/>
                                <w:b/>
                                <w:sz w:val="30"/>
                                <w:szCs w:val="30"/>
                              </w:rPr>
                            </w:pPr>
                            <w:r w:rsidRPr="00534768">
                              <w:rPr>
                                <w:rFonts w:ascii="Times New Roman" w:hAnsi="Times New Roman" w:cs="Times New Roman"/>
                                <w:b/>
                                <w:sz w:val="30"/>
                                <w:szCs w:val="30"/>
                              </w:rPr>
                              <w:t>TỔNG CHI NSĐP</w:t>
                            </w:r>
                          </w:p>
                          <w:p w:rsidR="008B7112" w:rsidRPr="00534768" w:rsidRDefault="0094751A" w:rsidP="008B7112">
                            <w:pPr>
                              <w:tabs>
                                <w:tab w:val="left" w:pos="2461"/>
                              </w:tabs>
                              <w:spacing w:after="0" w:line="240" w:lineRule="auto"/>
                              <w:jc w:val="center"/>
                              <w:rPr>
                                <w:rFonts w:ascii="Times New Roman" w:hAnsi="Times New Roman" w:cs="Times New Roman"/>
                                <w:sz w:val="30"/>
                                <w:szCs w:val="30"/>
                              </w:rPr>
                            </w:pPr>
                            <w:r w:rsidRPr="00534768">
                              <w:rPr>
                                <w:rFonts w:ascii="Times New Roman" w:hAnsi="Times New Roman" w:cs="Times New Roman"/>
                                <w:sz w:val="30"/>
                                <w:szCs w:val="30"/>
                              </w:rPr>
                              <w:t>25.974,144</w:t>
                            </w:r>
                            <w:r w:rsidR="008B7112" w:rsidRPr="00534768">
                              <w:rPr>
                                <w:rFonts w:ascii="Times New Roman" w:hAnsi="Times New Roman" w:cs="Times New Roman"/>
                                <w:sz w:val="30"/>
                                <w:szCs w:val="30"/>
                              </w:rPr>
                              <w:t xml:space="preserve"> tỷ đồng </w:t>
                            </w:r>
                          </w:p>
                          <w:p w:rsidR="008B7112" w:rsidRPr="00534768" w:rsidRDefault="008B7112" w:rsidP="008B7112">
                            <w:pPr>
                              <w:tabs>
                                <w:tab w:val="left" w:pos="2461"/>
                              </w:tabs>
                              <w:spacing w:after="0" w:line="240" w:lineRule="auto"/>
                              <w:jc w:val="center"/>
                              <w:rPr>
                                <w:rFonts w:ascii="Times New Roman" w:hAnsi="Times New Roman" w:cs="Times New Roman"/>
                                <w:sz w:val="30"/>
                                <w:szCs w:val="30"/>
                              </w:rPr>
                            </w:pPr>
                            <w:r w:rsidRPr="00534768">
                              <w:rPr>
                                <w:rFonts w:ascii="Times New Roman" w:hAnsi="Times New Roman" w:cs="Times New Roman"/>
                                <w:sz w:val="30"/>
                                <w:szCs w:val="30"/>
                              </w:rPr>
                              <w:t>đạ</w:t>
                            </w:r>
                            <w:r w:rsidR="0094751A" w:rsidRPr="00534768">
                              <w:rPr>
                                <w:rFonts w:ascii="Times New Roman" w:hAnsi="Times New Roman" w:cs="Times New Roman"/>
                                <w:sz w:val="30"/>
                                <w:szCs w:val="30"/>
                              </w:rPr>
                              <w:t>t 95,0</w:t>
                            </w:r>
                            <w:r w:rsidRPr="00534768">
                              <w:rPr>
                                <w:rFonts w:ascii="Times New Roman" w:hAnsi="Times New Roman" w:cs="Times New Roman"/>
                                <w:sz w:val="30"/>
                                <w:szCs w:val="30"/>
                              </w:rPr>
                              <w:t>% so với dự toán</w:t>
                            </w:r>
                          </w:p>
                          <w:p w:rsidR="00E8360C" w:rsidRDefault="00E8360C" w:rsidP="00E83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6DD80" id="Rectangle 22" o:spid="_x0000_s1032" style="position:absolute;margin-left:481.9pt;margin-top:.95pt;width:163.25pt;height:11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xJhgIAAGcFAAAOAAAAZHJzL2Uyb0RvYy54bWysVEtPGzEQvlfqf7B8L7sbUigRGxQFpaqE&#10;AAEVZ8drJ1a9Htd2spv++o69D1KaU9WLd2bnm/fj+qatNdkL5xWYkhZnOSXCcKiU2ZT0+8vq0xdK&#10;fGCmYhqMKOlBeHoz//jhurEzMYEt6Eo4gkaMnzW2pNsQ7CzLPN+KmvkzsMKgUIKrWUDWbbLKsQat&#10;1zqb5PlF1oCrrAMuvMe/t52QzpN9KQUPD1J6EYguKcYW0uvSu45vNr9ms41jdqt4Hwb7hyhqpgw6&#10;HU3dssDIzqm/TNWKO/AgwxmHOgMpFRcpB8ymyN9l87xlVqRcsDjejmXy/88sv98/OqKqkk4mlBhW&#10;Y4+esGrMbLQg+A8L1Fg/Q9yzfXQ955GM2bbS1fGLeZA2FfUwFlW0gXD8Ockvz8+nV5RwlBXT/KLI&#10;L6LV7E3dOh++CqhJJErq0H8qJtvf+dBBB0j0pk18PWhVrZTWiYnzIpbakT3DTq83Re/iCIUOo2YW&#10;0+kSSFQ4aNFZfRISKxFDTt7TDL7ZZJwLE4bQtUF0VJMYwahYnFLUYQimx0Y1kWZzVMxPKf7pcdRI&#10;XsGEUblWBtwpA9WP0XOHH7Lvco7ph3bdpvZPh06voTrgSDjodsVbvlLYljvmwyNzuBy4Rrjw4QEf&#10;qaEpKfQUJVtwv079j3icWZRS0uCyldT/3DEnKNHfDE7zVTGdxu1MzPTz5QQZdyxZH0vMrl4CdrnA&#10;02J5IiM+6IGUDupXvAuL6BVFzHD0XVIe3MAsQ3cE8LJwsVgkGG6kZeHOPFsejcc6x7F7aV+Zs/1s&#10;BhzrexgWk83ejWiHjZoGFrsAUqX5jZXu6tp3ALc5bUB/eeK5OOYT6u0+zn8DAAD//wMAUEsDBBQA&#10;BgAIAAAAIQDf0eMr3wAAAAoBAAAPAAAAZHJzL2Rvd25yZXYueG1sTI9BTsMwEEX3SNzBGiQ2Ves0&#10;kSqSxqmqIhYsEFA4wCQekgh7HMVOGm6Pu4Ll6H39/6Y8LNaImUbfO1aw3SQgiBune24VfH48rR9A&#10;+ICs0TgmBT/k4VDd3pRYaHfhd5rPoRWxhH2BCroQhkJK33Rk0W/cQBzZlxsthniOrdQjXmK5NTJN&#10;kp202HNc6HCgU0fN93myCk7hdV491vXR6Gn15vOXZ791g1L3d8txDyLQEv7CcNWP6lBFp9pNrL0w&#10;CvJdFtVDBDmIK0/zJANRK0jTLANZlfL/C9UvAAAA//8DAFBLAQItABQABgAIAAAAIQC2gziS/gAA&#10;AOEBAAATAAAAAAAAAAAAAAAAAAAAAABbQ29udGVudF9UeXBlc10ueG1sUEsBAi0AFAAGAAgAAAAh&#10;ADj9If/WAAAAlAEAAAsAAAAAAAAAAAAAAAAALwEAAF9yZWxzLy5yZWxzUEsBAi0AFAAGAAgAAAAh&#10;APk1nEmGAgAAZwUAAA4AAAAAAAAAAAAAAAAALgIAAGRycy9lMm9Eb2MueG1sUEsBAi0AFAAGAAgA&#10;AAAhAN/R4yvfAAAACgEAAA8AAAAAAAAAAAAAAAAA4AQAAGRycy9kb3ducmV2LnhtbFBLBQYAAAAA&#10;BAAEAPMAAADsBQAAAAA=&#10;" fillcolor="white [3201]" strokecolor="white [3212]" strokeweight="2pt">
                <v:textbox>
                  <w:txbxContent>
                    <w:p w:rsidR="008B7112" w:rsidRPr="00534768" w:rsidRDefault="008B7112" w:rsidP="008B7112">
                      <w:pPr>
                        <w:tabs>
                          <w:tab w:val="left" w:pos="2461"/>
                        </w:tabs>
                        <w:spacing w:after="0" w:line="240" w:lineRule="auto"/>
                        <w:jc w:val="center"/>
                        <w:rPr>
                          <w:rFonts w:ascii="Times New Roman" w:hAnsi="Times New Roman" w:cs="Times New Roman"/>
                          <w:b/>
                          <w:sz w:val="30"/>
                          <w:szCs w:val="30"/>
                        </w:rPr>
                      </w:pPr>
                      <w:r w:rsidRPr="00534768">
                        <w:rPr>
                          <w:rFonts w:ascii="Times New Roman" w:hAnsi="Times New Roman" w:cs="Times New Roman"/>
                          <w:b/>
                          <w:sz w:val="30"/>
                          <w:szCs w:val="30"/>
                        </w:rPr>
                        <w:t>TỔNG CHI NSĐP</w:t>
                      </w:r>
                    </w:p>
                    <w:p w:rsidR="008B7112" w:rsidRPr="00534768" w:rsidRDefault="0094751A" w:rsidP="008B7112">
                      <w:pPr>
                        <w:tabs>
                          <w:tab w:val="left" w:pos="2461"/>
                        </w:tabs>
                        <w:spacing w:after="0" w:line="240" w:lineRule="auto"/>
                        <w:jc w:val="center"/>
                        <w:rPr>
                          <w:rFonts w:ascii="Times New Roman" w:hAnsi="Times New Roman" w:cs="Times New Roman"/>
                          <w:sz w:val="30"/>
                          <w:szCs w:val="30"/>
                        </w:rPr>
                      </w:pPr>
                      <w:r w:rsidRPr="00534768">
                        <w:rPr>
                          <w:rFonts w:ascii="Times New Roman" w:hAnsi="Times New Roman" w:cs="Times New Roman"/>
                          <w:sz w:val="30"/>
                          <w:szCs w:val="30"/>
                        </w:rPr>
                        <w:t>25.974,144</w:t>
                      </w:r>
                      <w:r w:rsidR="008B7112" w:rsidRPr="00534768">
                        <w:rPr>
                          <w:rFonts w:ascii="Times New Roman" w:hAnsi="Times New Roman" w:cs="Times New Roman"/>
                          <w:sz w:val="30"/>
                          <w:szCs w:val="30"/>
                        </w:rPr>
                        <w:t xml:space="preserve"> tỷ đồng </w:t>
                      </w:r>
                    </w:p>
                    <w:p w:rsidR="008B7112" w:rsidRPr="00534768" w:rsidRDefault="008B7112" w:rsidP="008B7112">
                      <w:pPr>
                        <w:tabs>
                          <w:tab w:val="left" w:pos="2461"/>
                        </w:tabs>
                        <w:spacing w:after="0" w:line="240" w:lineRule="auto"/>
                        <w:jc w:val="center"/>
                        <w:rPr>
                          <w:rFonts w:ascii="Times New Roman" w:hAnsi="Times New Roman" w:cs="Times New Roman"/>
                          <w:sz w:val="30"/>
                          <w:szCs w:val="30"/>
                        </w:rPr>
                      </w:pPr>
                      <w:r w:rsidRPr="00534768">
                        <w:rPr>
                          <w:rFonts w:ascii="Times New Roman" w:hAnsi="Times New Roman" w:cs="Times New Roman"/>
                          <w:sz w:val="30"/>
                          <w:szCs w:val="30"/>
                        </w:rPr>
                        <w:t>đạ</w:t>
                      </w:r>
                      <w:r w:rsidR="0094751A" w:rsidRPr="00534768">
                        <w:rPr>
                          <w:rFonts w:ascii="Times New Roman" w:hAnsi="Times New Roman" w:cs="Times New Roman"/>
                          <w:sz w:val="30"/>
                          <w:szCs w:val="30"/>
                        </w:rPr>
                        <w:t>t 95,0</w:t>
                      </w:r>
                      <w:r w:rsidRPr="00534768">
                        <w:rPr>
                          <w:rFonts w:ascii="Times New Roman" w:hAnsi="Times New Roman" w:cs="Times New Roman"/>
                          <w:sz w:val="30"/>
                          <w:szCs w:val="30"/>
                        </w:rPr>
                        <w:t>% so với dự toán</w:t>
                      </w:r>
                    </w:p>
                    <w:p w:rsidR="00E8360C" w:rsidRDefault="00E8360C" w:rsidP="00E8360C">
                      <w:pPr>
                        <w:jc w:val="center"/>
                      </w:pPr>
                    </w:p>
                  </w:txbxContent>
                </v:textbox>
              </v:rect>
            </w:pict>
          </mc:Fallback>
        </mc:AlternateContent>
      </w:r>
      <w:r w:rsidR="006F6963" w:rsidRPr="00533837">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3EBC3D1A" wp14:editId="5680F64B">
                <wp:simplePos x="0" y="0"/>
                <wp:positionH relativeFrom="column">
                  <wp:posOffset>2803525</wp:posOffset>
                </wp:positionH>
                <wp:positionV relativeFrom="paragraph">
                  <wp:posOffset>3089275</wp:posOffset>
                </wp:positionV>
                <wp:extent cx="416623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66235" cy="635"/>
                        </a:xfrm>
                        <a:prstGeom prst="rect">
                          <a:avLst/>
                        </a:prstGeom>
                        <a:solidFill>
                          <a:prstClr val="white"/>
                        </a:solidFill>
                        <a:ln>
                          <a:noFill/>
                        </a:ln>
                        <a:effectLst/>
                      </wps:spPr>
                      <wps:txbx>
                        <w:txbxContent>
                          <w:p w:rsidR="006F6963" w:rsidRPr="00AD4079" w:rsidRDefault="006F6963" w:rsidP="006F6963">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BC3D1A" id="Text Box 1" o:spid="_x0000_s1033" type="#_x0000_t202" style="position:absolute;margin-left:220.75pt;margin-top:243.25pt;width:328.0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X0MAIAAHIEAAAOAAAAZHJzL2Uyb0RvYy54bWysVFGP2jAMfp+0/xDlfRTYhqaKcmKcmCah&#10;u5NguueQpjRSGmdOoL39+jlpC9ttT9NegmN/tePvs1nedY1hF4Vegy34bDLlTFkJpbangn87bN99&#10;4swHYUthwKqCvyjP71Zv3yxbl6s51GBKhYySWJ+3ruB1CC7PMi9r1Qg/AacsBSvARgS64ikrUbSU&#10;vTHZfDpdZC1g6RCk8p68932Qr1L+qlIyPFaVV4GZgtPbQjoxncd4ZqulyE8oXK3l8AzxD69ohLZU&#10;9JrqXgTBzqj/SNVoieChChMJTQZVpaVKPVA3s+mrbva1cCr1QuR4d6XJ/7+08uHyhEyXpB1nVjQk&#10;0UF1gX2Gjs0iO63zOYH2jmChI3dEDn5Pzth0V2ETf6kdRnHi+eXKbUwmyflhtljM33/kTFJsQQbl&#10;yG6fOvThi4KGRaPgSMIlPsVl50MPHSGxkgejy602Jl5iYGOQXQSJ3NY6qCH5byhjI9ZC/KpP2HtU&#10;mpKhSuy27ypaoTt2iZv02ug5QvlCRCD0g+Sd3GqqvhM+PAmkyaHeaRvCIx2VgbbgMFic1YA//uaP&#10;eBKUopy1NIkF99/PAhVn5qslqePYjgaOxnE07LnZAPVN8tFrkkkfYDCjWSE0z7Qk61iFQsJKqlXw&#10;MJqb0O8DLZlU63UC0XA6EXZ272RMPbJ86J4FukGjQNI+wDijIn8lVY9NYrn1ORDvSccbi6R/vNBg&#10;p0kYljBuzq/3hLr9Vax+AgAA//8DAFBLAwQUAAYACAAAACEA7oxTQuEAAAAMAQAADwAAAGRycy9k&#10;b3ducmV2LnhtbEyPMU/DMBCFdyT+g3VILIg6hWBKiFNVFQywVIQubG7sxoH4HNlOG/49VxbY3t17&#10;evdduZxczw4mxM6jhPksA2aw8brDVsL2/fl6ASwmhVr1Ho2EbxNhWZ2flarQ/ohv5lCnllEJxkJJ&#10;sCkNBeexscapOPODQfL2PjiVaAwt10Edqdz1/CbLBHeqQ7pg1WDW1jRf9egkbPKPjb0a90+vq/w2&#10;vGzHtfhsaykvL6bVI7BkpvQXhhM+oUNFTDs/oo6sl5Dn8zuKklgIEqdE9nAvgO1+VwJ4VfL/T1Q/&#10;AAAA//8DAFBLAQItABQABgAIAAAAIQC2gziS/gAAAOEBAAATAAAAAAAAAAAAAAAAAAAAAABbQ29u&#10;dGVudF9UeXBlc10ueG1sUEsBAi0AFAAGAAgAAAAhADj9If/WAAAAlAEAAAsAAAAAAAAAAAAAAAAA&#10;LwEAAF9yZWxzLy5yZWxzUEsBAi0AFAAGAAgAAAAhAPwExfQwAgAAcgQAAA4AAAAAAAAAAAAAAAAA&#10;LgIAAGRycy9lMm9Eb2MueG1sUEsBAi0AFAAGAAgAAAAhAO6MU0LhAAAADAEAAA8AAAAAAAAAAAAA&#10;AAAAigQAAGRycy9kb3ducmV2LnhtbFBLBQYAAAAABAAEAPMAAACYBQAAAAA=&#10;" stroked="f">
                <v:textbox style="mso-fit-shape-to-text:t" inset="0,0,0,0">
                  <w:txbxContent>
                    <w:p w:rsidR="006F6963" w:rsidRPr="00AD4079" w:rsidRDefault="006F6963" w:rsidP="006F6963">
                      <w:pPr>
                        <w:pStyle w:val="Caption"/>
                        <w:rPr>
                          <w:noProof/>
                        </w:rPr>
                      </w:pPr>
                    </w:p>
                  </w:txbxContent>
                </v:textbox>
                <w10:wrap type="square"/>
              </v:shape>
            </w:pict>
          </mc:Fallback>
        </mc:AlternateContent>
      </w:r>
    </w:p>
    <w:p w:rsidR="006F6963" w:rsidRPr="00533837" w:rsidRDefault="00464633" w:rsidP="006F6963">
      <w:pPr>
        <w:tabs>
          <w:tab w:val="left" w:pos="2461"/>
        </w:tabs>
        <w:rPr>
          <w:rFonts w:ascii="Times New Roman" w:hAnsi="Times New Roman" w:cs="Times New Roman"/>
          <w:sz w:val="28"/>
          <w:szCs w:val="28"/>
        </w:rPr>
      </w:pPr>
      <w:r w:rsidRPr="00533837">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6B9DB86B" wp14:editId="1CB8C56D">
                <wp:simplePos x="0" y="0"/>
                <wp:positionH relativeFrom="column">
                  <wp:posOffset>901460</wp:posOffset>
                </wp:positionH>
                <wp:positionV relativeFrom="paragraph">
                  <wp:posOffset>11549</wp:posOffset>
                </wp:positionV>
                <wp:extent cx="2168525" cy="1155939"/>
                <wp:effectExtent l="0" t="0" r="22225" b="25400"/>
                <wp:wrapNone/>
                <wp:docPr id="21" name="Rectangle 21"/>
                <wp:cNvGraphicFramePr/>
                <a:graphic xmlns:a="http://schemas.openxmlformats.org/drawingml/2006/main">
                  <a:graphicData uri="http://schemas.microsoft.com/office/word/2010/wordprocessingShape">
                    <wps:wsp>
                      <wps:cNvSpPr/>
                      <wps:spPr>
                        <a:xfrm>
                          <a:off x="0" y="0"/>
                          <a:ext cx="2168525" cy="1155939"/>
                        </a:xfrm>
                        <a:prstGeom prst="rect">
                          <a:avLst/>
                        </a:prstGeom>
                        <a:ln>
                          <a:solidFill>
                            <a:schemeClr val="bg1"/>
                          </a:solidFill>
                        </a:ln>
                      </wps:spPr>
                      <wps:style>
                        <a:lnRef idx="2">
                          <a:schemeClr val="accent6"/>
                        </a:lnRef>
                        <a:fillRef idx="1001">
                          <a:schemeClr val="lt1"/>
                        </a:fillRef>
                        <a:effectRef idx="0">
                          <a:schemeClr val="accent6"/>
                        </a:effectRef>
                        <a:fontRef idx="minor">
                          <a:schemeClr val="dk1"/>
                        </a:fontRef>
                      </wps:style>
                      <wps:txbx>
                        <w:txbxContent>
                          <w:p w:rsidR="008B7112" w:rsidRPr="00534768" w:rsidRDefault="008B7112" w:rsidP="008B7112">
                            <w:pPr>
                              <w:tabs>
                                <w:tab w:val="left" w:pos="2461"/>
                              </w:tabs>
                              <w:spacing w:after="0" w:line="240" w:lineRule="auto"/>
                              <w:jc w:val="center"/>
                              <w:rPr>
                                <w:rFonts w:ascii="Times New Roman" w:hAnsi="Times New Roman" w:cs="Times New Roman"/>
                                <w:b/>
                                <w:sz w:val="30"/>
                                <w:szCs w:val="30"/>
                              </w:rPr>
                            </w:pPr>
                            <w:r w:rsidRPr="00534768">
                              <w:rPr>
                                <w:rFonts w:ascii="Times New Roman" w:hAnsi="Times New Roman" w:cs="Times New Roman"/>
                                <w:b/>
                                <w:sz w:val="30"/>
                                <w:szCs w:val="30"/>
                              </w:rPr>
                              <w:t>TỔNG THU NSNN</w:t>
                            </w:r>
                          </w:p>
                          <w:p w:rsidR="008B7112" w:rsidRPr="00534768" w:rsidRDefault="007F3EDE" w:rsidP="008B7112">
                            <w:pPr>
                              <w:tabs>
                                <w:tab w:val="left" w:pos="2461"/>
                              </w:tabs>
                              <w:spacing w:after="0" w:line="240" w:lineRule="auto"/>
                              <w:jc w:val="center"/>
                              <w:rPr>
                                <w:rFonts w:ascii="Times New Roman" w:hAnsi="Times New Roman" w:cs="Times New Roman"/>
                                <w:sz w:val="30"/>
                                <w:szCs w:val="30"/>
                              </w:rPr>
                            </w:pPr>
                            <w:r w:rsidRPr="00534768">
                              <w:rPr>
                                <w:rFonts w:ascii="Times New Roman" w:hAnsi="Times New Roman" w:cs="Times New Roman"/>
                                <w:sz w:val="30"/>
                                <w:szCs w:val="30"/>
                              </w:rPr>
                              <w:t>109,800</w:t>
                            </w:r>
                            <w:r w:rsidR="00E8360C" w:rsidRPr="00534768">
                              <w:rPr>
                                <w:rFonts w:ascii="Times New Roman" w:hAnsi="Times New Roman" w:cs="Times New Roman"/>
                                <w:sz w:val="30"/>
                                <w:szCs w:val="30"/>
                              </w:rPr>
                              <w:t xml:space="preserve"> tỷ đồng</w:t>
                            </w:r>
                          </w:p>
                          <w:p w:rsidR="00E8360C" w:rsidRPr="00534768" w:rsidRDefault="00E8360C" w:rsidP="008B7112">
                            <w:pPr>
                              <w:tabs>
                                <w:tab w:val="left" w:pos="2461"/>
                              </w:tabs>
                              <w:spacing w:after="0" w:line="240" w:lineRule="auto"/>
                              <w:jc w:val="center"/>
                              <w:rPr>
                                <w:rFonts w:ascii="Times New Roman" w:hAnsi="Times New Roman" w:cs="Times New Roman"/>
                                <w:sz w:val="30"/>
                                <w:szCs w:val="30"/>
                              </w:rPr>
                            </w:pPr>
                            <w:r w:rsidRPr="00534768">
                              <w:rPr>
                                <w:rFonts w:ascii="Times New Roman" w:hAnsi="Times New Roman" w:cs="Times New Roman"/>
                                <w:sz w:val="30"/>
                                <w:szCs w:val="30"/>
                              </w:rPr>
                              <w:t xml:space="preserve"> đạ</w:t>
                            </w:r>
                            <w:r w:rsidR="00F5677D" w:rsidRPr="00534768">
                              <w:rPr>
                                <w:rFonts w:ascii="Times New Roman" w:hAnsi="Times New Roman" w:cs="Times New Roman"/>
                                <w:sz w:val="30"/>
                                <w:szCs w:val="30"/>
                              </w:rPr>
                              <w:t>t 1</w:t>
                            </w:r>
                            <w:r w:rsidR="00212A98" w:rsidRPr="00534768">
                              <w:rPr>
                                <w:rFonts w:ascii="Times New Roman" w:hAnsi="Times New Roman" w:cs="Times New Roman"/>
                                <w:sz w:val="30"/>
                                <w:szCs w:val="30"/>
                              </w:rPr>
                              <w:t>53</w:t>
                            </w:r>
                            <w:r w:rsidR="00F5677D" w:rsidRPr="00534768">
                              <w:rPr>
                                <w:rFonts w:ascii="Times New Roman" w:hAnsi="Times New Roman" w:cs="Times New Roman"/>
                                <w:sz w:val="30"/>
                                <w:szCs w:val="30"/>
                              </w:rPr>
                              <w:t>,</w:t>
                            </w:r>
                            <w:r w:rsidR="00212A98" w:rsidRPr="00534768">
                              <w:rPr>
                                <w:rFonts w:ascii="Times New Roman" w:hAnsi="Times New Roman" w:cs="Times New Roman"/>
                                <w:sz w:val="30"/>
                                <w:szCs w:val="30"/>
                              </w:rPr>
                              <w:t>4</w:t>
                            </w:r>
                            <w:r w:rsidRPr="00534768">
                              <w:rPr>
                                <w:rFonts w:ascii="Times New Roman" w:hAnsi="Times New Roman" w:cs="Times New Roman"/>
                                <w:sz w:val="30"/>
                                <w:szCs w:val="30"/>
                              </w:rPr>
                              <w:t>% so với dự toán</w:t>
                            </w:r>
                          </w:p>
                          <w:p w:rsidR="00E8360C" w:rsidRDefault="00E8360C" w:rsidP="00E83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DB86B" id="Rectangle 21" o:spid="_x0000_s1034" style="position:absolute;margin-left:71pt;margin-top:.9pt;width:170.75pt;height: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jTiQIAAGoFAAAOAAAAZHJzL2Uyb0RvYy54bWysVF9v2yAQf5+074B4X21nTddGcaooVadJ&#10;VRu1nfpMMCTWgGNAYmeffgd2nKzL07QXuOP+H7+76W2rFdkJ52swJS0uckqE4VDVZl3S76/3n64p&#10;8YGZiikwoqR74ent7OOHaWMnYgQbUJVwBJ0YP2lsSTch2EmWeb4RmvkLsMKgUILTLCDr1lnlWIPe&#10;tcpGeX6VNeAq64AL7/H1rhPSWfIvpeDhSUovAlElxdxCOl06V/HMZlM2WTtmNzXv02D/kIVmtcGg&#10;g6s7FhjZuvovV7rmDjzIcMFBZyBlzUWqAasp8nfVvGyYFakWbI63Q5v8/3PLH3dLR+qqpKOCEsM0&#10;/tEzdo2ZtRIE37BBjfUT1HuxS9dzHslYbSudjjfWQdrU1P3QVNEGwvFxVFxdj0djSjjKimI8vvl8&#10;E71mR3PrfPgqQJNIlNRh/NRMtnvwoVM9qMRoysTTg6qr+1qpxES8iIVyZMfwp1frlDiGONFCLlpm&#10;sZyugESFvRKd12chsRMx5RQ9YfDok3EuTLjqU1cGtaOZxAwGwyLPi3O2Khzy6dWjpUjwHGzzc4Z/&#10;Bh0sUmAwYTDWtQF3zkH1Y4jc6R8a0JUdOxDaVZsQkGqLLyuo9ogKB924eMvva/yZB+bDkjmcD5wk&#10;nPnwhIdU0JQUeoqSDbhf596jPsIWpZQ0OG8l9T+3zAlK1DeDgL4pLi/jgCbmcvxlhIw7laxOJWar&#10;F4AfjZjF7BIZ9YM6kNKBfsPVMI9RUcQMx9gl5cEdmEXo9gAuFy7m86SGQ2lZeDAvlkfnsc8Rea/t&#10;G3O2h2dAZD/CYTbZ5B1KO91oaWC+DSDrBOFjX/sfwIFOQ9Avn7gxTvmkdVyRs98AAAD//wMAUEsD&#10;BBQABgAIAAAAIQC8yCm53gAAAAkBAAAPAAAAZHJzL2Rvd25yZXYueG1sTI/NTsMwEITvSLyDtUhc&#10;Kur0B5SmcaqqiAMHBBQewIm3SVR7HcVOGt6e7Qlu+2lGszP5bnJWjNiH1pOCxTwBgVR501Kt4Pvr&#10;5SEFEaImo60nVPCDAXbF7U2uM+Mv9InjMdaCQyhkWkETY5dJGaoGnQ5z3yGxdvK905Gxr6Xp9YXD&#10;nZXLJHmSTrfEHxrd4aHB6nwcnIJDfB9nz2W5t2aYfYTN22tY+E6p+7tpvwURcYp/ZrjW5+pQcKfS&#10;D2SCsMzrJW+JfPAC1tfp6hFEeeVVCrLI5f8FxS8AAAD//wMAUEsBAi0AFAAGAAgAAAAhALaDOJL+&#10;AAAA4QEAABMAAAAAAAAAAAAAAAAAAAAAAFtDb250ZW50X1R5cGVzXS54bWxQSwECLQAUAAYACAAA&#10;ACEAOP0h/9YAAACUAQAACwAAAAAAAAAAAAAAAAAvAQAAX3JlbHMvLnJlbHNQSwECLQAUAAYACAAA&#10;ACEA0LgI04kCAABqBQAADgAAAAAAAAAAAAAAAAAuAgAAZHJzL2Uyb0RvYy54bWxQSwECLQAUAAYA&#10;CAAAACEAvMgpud4AAAAJAQAADwAAAAAAAAAAAAAAAADjBAAAZHJzL2Rvd25yZXYueG1sUEsFBgAA&#10;AAAEAAQA8wAAAO4FAAAAAA==&#10;" fillcolor="white [3201]" strokecolor="white [3212]" strokeweight="2pt">
                <v:textbox>
                  <w:txbxContent>
                    <w:p w:rsidR="008B7112" w:rsidRPr="00534768" w:rsidRDefault="008B7112" w:rsidP="008B7112">
                      <w:pPr>
                        <w:tabs>
                          <w:tab w:val="left" w:pos="2461"/>
                        </w:tabs>
                        <w:spacing w:after="0" w:line="240" w:lineRule="auto"/>
                        <w:jc w:val="center"/>
                        <w:rPr>
                          <w:rFonts w:ascii="Times New Roman" w:hAnsi="Times New Roman" w:cs="Times New Roman"/>
                          <w:b/>
                          <w:sz w:val="30"/>
                          <w:szCs w:val="30"/>
                        </w:rPr>
                      </w:pPr>
                      <w:r w:rsidRPr="00534768">
                        <w:rPr>
                          <w:rFonts w:ascii="Times New Roman" w:hAnsi="Times New Roman" w:cs="Times New Roman"/>
                          <w:b/>
                          <w:sz w:val="30"/>
                          <w:szCs w:val="30"/>
                        </w:rPr>
                        <w:t>TỔNG THU NSNN</w:t>
                      </w:r>
                    </w:p>
                    <w:p w:rsidR="008B7112" w:rsidRPr="00534768" w:rsidRDefault="007F3EDE" w:rsidP="008B7112">
                      <w:pPr>
                        <w:tabs>
                          <w:tab w:val="left" w:pos="2461"/>
                        </w:tabs>
                        <w:spacing w:after="0" w:line="240" w:lineRule="auto"/>
                        <w:jc w:val="center"/>
                        <w:rPr>
                          <w:rFonts w:ascii="Times New Roman" w:hAnsi="Times New Roman" w:cs="Times New Roman"/>
                          <w:sz w:val="30"/>
                          <w:szCs w:val="30"/>
                        </w:rPr>
                      </w:pPr>
                      <w:r w:rsidRPr="00534768">
                        <w:rPr>
                          <w:rFonts w:ascii="Times New Roman" w:hAnsi="Times New Roman" w:cs="Times New Roman"/>
                          <w:sz w:val="30"/>
                          <w:szCs w:val="30"/>
                        </w:rPr>
                        <w:t>109,800</w:t>
                      </w:r>
                      <w:r w:rsidR="00E8360C" w:rsidRPr="00534768">
                        <w:rPr>
                          <w:rFonts w:ascii="Times New Roman" w:hAnsi="Times New Roman" w:cs="Times New Roman"/>
                          <w:sz w:val="30"/>
                          <w:szCs w:val="30"/>
                        </w:rPr>
                        <w:t xml:space="preserve"> tỷ đồng</w:t>
                      </w:r>
                    </w:p>
                    <w:p w:rsidR="00E8360C" w:rsidRPr="00534768" w:rsidRDefault="00E8360C" w:rsidP="008B7112">
                      <w:pPr>
                        <w:tabs>
                          <w:tab w:val="left" w:pos="2461"/>
                        </w:tabs>
                        <w:spacing w:after="0" w:line="240" w:lineRule="auto"/>
                        <w:jc w:val="center"/>
                        <w:rPr>
                          <w:rFonts w:ascii="Times New Roman" w:hAnsi="Times New Roman" w:cs="Times New Roman"/>
                          <w:sz w:val="30"/>
                          <w:szCs w:val="30"/>
                        </w:rPr>
                      </w:pPr>
                      <w:r w:rsidRPr="00534768">
                        <w:rPr>
                          <w:rFonts w:ascii="Times New Roman" w:hAnsi="Times New Roman" w:cs="Times New Roman"/>
                          <w:sz w:val="30"/>
                          <w:szCs w:val="30"/>
                        </w:rPr>
                        <w:t xml:space="preserve"> đạ</w:t>
                      </w:r>
                      <w:r w:rsidR="00F5677D" w:rsidRPr="00534768">
                        <w:rPr>
                          <w:rFonts w:ascii="Times New Roman" w:hAnsi="Times New Roman" w:cs="Times New Roman"/>
                          <w:sz w:val="30"/>
                          <w:szCs w:val="30"/>
                        </w:rPr>
                        <w:t>t 1</w:t>
                      </w:r>
                      <w:r w:rsidR="00212A98" w:rsidRPr="00534768">
                        <w:rPr>
                          <w:rFonts w:ascii="Times New Roman" w:hAnsi="Times New Roman" w:cs="Times New Roman"/>
                          <w:sz w:val="30"/>
                          <w:szCs w:val="30"/>
                        </w:rPr>
                        <w:t>53</w:t>
                      </w:r>
                      <w:r w:rsidR="00F5677D" w:rsidRPr="00534768">
                        <w:rPr>
                          <w:rFonts w:ascii="Times New Roman" w:hAnsi="Times New Roman" w:cs="Times New Roman"/>
                          <w:sz w:val="30"/>
                          <w:szCs w:val="30"/>
                        </w:rPr>
                        <w:t>,</w:t>
                      </w:r>
                      <w:r w:rsidR="00212A98" w:rsidRPr="00534768">
                        <w:rPr>
                          <w:rFonts w:ascii="Times New Roman" w:hAnsi="Times New Roman" w:cs="Times New Roman"/>
                          <w:sz w:val="30"/>
                          <w:szCs w:val="30"/>
                        </w:rPr>
                        <w:t>4</w:t>
                      </w:r>
                      <w:r w:rsidRPr="00534768">
                        <w:rPr>
                          <w:rFonts w:ascii="Times New Roman" w:hAnsi="Times New Roman" w:cs="Times New Roman"/>
                          <w:sz w:val="30"/>
                          <w:szCs w:val="30"/>
                        </w:rPr>
                        <w:t>% so với dự toán</w:t>
                      </w:r>
                    </w:p>
                    <w:p w:rsidR="00E8360C" w:rsidRDefault="00E8360C" w:rsidP="00E8360C">
                      <w:pPr>
                        <w:jc w:val="center"/>
                      </w:pPr>
                    </w:p>
                  </w:txbxContent>
                </v:textbox>
              </v:rect>
            </w:pict>
          </mc:Fallback>
        </mc:AlternateContent>
      </w:r>
      <w:r w:rsidR="00585689" w:rsidRPr="00533837">
        <w:rPr>
          <w:rFonts w:ascii="Times New Roman" w:hAnsi="Times New Roman" w:cs="Times New Roman"/>
          <w:sz w:val="28"/>
          <w:szCs w:val="28"/>
        </w:rPr>
        <w:tab/>
      </w:r>
    </w:p>
    <w:p w:rsidR="001F0951" w:rsidRPr="00533837" w:rsidRDefault="009102C1" w:rsidP="001F0951">
      <w:pPr>
        <w:tabs>
          <w:tab w:val="left" w:pos="7608"/>
        </w:tabs>
        <w:rPr>
          <w:rFonts w:ascii="Times New Roman" w:hAnsi="Times New Roman" w:cs="Times New Roman"/>
          <w:sz w:val="28"/>
          <w:szCs w:val="28"/>
        </w:rPr>
      </w:pPr>
      <w:r w:rsidRPr="00533837">
        <w:rPr>
          <w:rFonts w:ascii="Times New Roman" w:hAnsi="Times New Roman" w:cs="Times New Roman"/>
          <w:noProof/>
          <w:sz w:val="28"/>
          <w:szCs w:val="28"/>
        </w:rPr>
        <w:lastRenderedPageBreak/>
        <w:drawing>
          <wp:inline distT="0" distB="0" distL="0" distR="0" wp14:anchorId="01DB338F" wp14:editId="51559937">
            <wp:extent cx="8452884" cy="5252484"/>
            <wp:effectExtent l="0" t="0" r="5715" b="57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33837">
        <w:rPr>
          <w:rFonts w:ascii="Times New Roman" w:hAnsi="Times New Roman" w:cs="Times New Roman"/>
          <w:sz w:val="28"/>
          <w:szCs w:val="28"/>
        </w:rPr>
        <w:t xml:space="preserve">           </w:t>
      </w:r>
    </w:p>
    <w:p w:rsidR="001C6F94" w:rsidRPr="00533837" w:rsidRDefault="001C6F94" w:rsidP="001F0951">
      <w:pPr>
        <w:tabs>
          <w:tab w:val="left" w:pos="7608"/>
        </w:tabs>
        <w:rPr>
          <w:rFonts w:ascii="Times New Roman" w:hAnsi="Times New Roman" w:cs="Times New Roman"/>
          <w:sz w:val="28"/>
          <w:szCs w:val="28"/>
        </w:rPr>
      </w:pPr>
    </w:p>
    <w:p w:rsidR="00EA153F" w:rsidRPr="00533837" w:rsidRDefault="00EA153F" w:rsidP="001F0951">
      <w:pPr>
        <w:tabs>
          <w:tab w:val="left" w:pos="7608"/>
        </w:tabs>
        <w:rPr>
          <w:rFonts w:ascii="Times New Roman" w:hAnsi="Times New Roman" w:cs="Times New Roman"/>
          <w:sz w:val="28"/>
          <w:szCs w:val="28"/>
        </w:rPr>
      </w:pPr>
    </w:p>
    <w:p w:rsidR="00EA153F" w:rsidRPr="00533837" w:rsidRDefault="00EA153F" w:rsidP="001F0951">
      <w:pPr>
        <w:tabs>
          <w:tab w:val="left" w:pos="7608"/>
        </w:tabs>
        <w:rPr>
          <w:rFonts w:ascii="Times New Roman" w:hAnsi="Times New Roman" w:cs="Times New Roman"/>
          <w:sz w:val="28"/>
          <w:szCs w:val="28"/>
        </w:rPr>
      </w:pPr>
    </w:p>
    <w:p w:rsidR="00EA153F" w:rsidRPr="00533837" w:rsidRDefault="005E3689" w:rsidP="001F0951">
      <w:pPr>
        <w:tabs>
          <w:tab w:val="left" w:pos="7608"/>
        </w:tabs>
        <w:rPr>
          <w:rFonts w:ascii="Times New Roman" w:hAnsi="Times New Roman" w:cs="Times New Roman"/>
          <w:sz w:val="28"/>
          <w:szCs w:val="28"/>
        </w:rPr>
      </w:pPr>
      <w:r w:rsidRPr="00533837">
        <w:rPr>
          <w:rFonts w:ascii="Times New Roman" w:hAnsi="Times New Roman" w:cs="Times New Roman"/>
          <w:noProof/>
          <w:sz w:val="28"/>
          <w:szCs w:val="28"/>
        </w:rPr>
        <w:lastRenderedPageBreak/>
        <w:drawing>
          <wp:anchor distT="0" distB="0" distL="114300" distR="114300" simplePos="0" relativeHeight="251660288" behindDoc="0" locked="0" layoutInCell="1" allowOverlap="1" wp14:anchorId="5FD97DCF" wp14:editId="35BC571A">
            <wp:simplePos x="0" y="0"/>
            <wp:positionH relativeFrom="column">
              <wp:posOffset>186055</wp:posOffset>
            </wp:positionH>
            <wp:positionV relativeFrom="paragraph">
              <wp:posOffset>273050</wp:posOffset>
            </wp:positionV>
            <wp:extent cx="8165465" cy="5528310"/>
            <wp:effectExtent l="0" t="0" r="6985" b="1524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1C6F94" w:rsidRPr="00533837" w:rsidRDefault="001C6F94" w:rsidP="001F0951">
      <w:pPr>
        <w:tabs>
          <w:tab w:val="left" w:pos="7608"/>
        </w:tabs>
        <w:rPr>
          <w:rFonts w:ascii="Times New Roman" w:hAnsi="Times New Roman" w:cs="Times New Roman"/>
          <w:sz w:val="28"/>
          <w:szCs w:val="28"/>
        </w:rPr>
      </w:pPr>
    </w:p>
    <w:p w:rsidR="00FA1AC7" w:rsidRPr="00533837" w:rsidRDefault="00C50F95" w:rsidP="00C50F95">
      <w:pPr>
        <w:tabs>
          <w:tab w:val="left" w:pos="3097"/>
        </w:tabs>
        <w:rPr>
          <w:rFonts w:ascii="Times New Roman" w:hAnsi="Times New Roman" w:cs="Times New Roman"/>
          <w:sz w:val="28"/>
          <w:szCs w:val="28"/>
        </w:rPr>
      </w:pPr>
      <w:r w:rsidRPr="00533837">
        <w:rPr>
          <w:rFonts w:ascii="Times New Roman" w:hAnsi="Times New Roman" w:cs="Times New Roman"/>
          <w:sz w:val="28"/>
          <w:szCs w:val="28"/>
        </w:rPr>
        <w:tab/>
      </w:r>
      <w:r w:rsidRPr="00533837">
        <w:rPr>
          <w:rFonts w:ascii="Times New Roman" w:hAnsi="Times New Roman" w:cs="Times New Roman"/>
          <w:sz w:val="28"/>
          <w:szCs w:val="28"/>
        </w:rPr>
        <w:br w:type="textWrapping" w:clear="all"/>
      </w:r>
    </w:p>
    <w:p w:rsidR="00D05B69" w:rsidRPr="00533837" w:rsidRDefault="00D05B69" w:rsidP="00C50F95">
      <w:pPr>
        <w:tabs>
          <w:tab w:val="left" w:pos="3097"/>
        </w:tabs>
        <w:rPr>
          <w:rFonts w:ascii="Times New Roman" w:hAnsi="Times New Roman" w:cs="Times New Roman"/>
          <w:sz w:val="28"/>
          <w:szCs w:val="28"/>
        </w:rPr>
      </w:pPr>
    </w:p>
    <w:p w:rsidR="00541109" w:rsidRPr="00533837" w:rsidRDefault="00541109" w:rsidP="00D05B69">
      <w:pPr>
        <w:tabs>
          <w:tab w:val="left" w:pos="3097"/>
        </w:tabs>
        <w:rPr>
          <w:rStyle w:val="Tiu40"/>
          <w:rFonts w:ascii="Times New Roman" w:hAnsi="Times New Roman" w:cs="Times New Roman"/>
          <w:bCs w:val="0"/>
          <w:sz w:val="28"/>
          <w:szCs w:val="28"/>
          <w:lang w:val="en-US"/>
        </w:rPr>
      </w:pPr>
      <w:bookmarkStart w:id="2" w:name="bookmark7"/>
      <w:r w:rsidRPr="00533837">
        <w:rPr>
          <w:rStyle w:val="Tiu40"/>
          <w:rFonts w:ascii="Times New Roman" w:hAnsi="Times New Roman" w:cs="Times New Roman"/>
          <w:bCs w:val="0"/>
          <w:sz w:val="28"/>
          <w:szCs w:val="28"/>
          <w:lang w:val="en-US"/>
        </w:rPr>
        <w:lastRenderedPageBreak/>
        <w:t>II. DỰ KIẾN DỰ TOÁN NGÂN SÁCH NHÀ NƯỚC NĂM  202</w:t>
      </w:r>
      <w:r w:rsidR="00181C2A" w:rsidRPr="00533837">
        <w:rPr>
          <w:rStyle w:val="Tiu40"/>
          <w:rFonts w:ascii="Times New Roman" w:hAnsi="Times New Roman" w:cs="Times New Roman"/>
          <w:bCs w:val="0"/>
          <w:sz w:val="28"/>
          <w:szCs w:val="28"/>
          <w:lang w:val="en-US"/>
        </w:rPr>
        <w:t>3</w:t>
      </w:r>
    </w:p>
    <w:bookmarkEnd w:id="2"/>
    <w:p w:rsidR="00227912" w:rsidRDefault="00DB18E4" w:rsidP="00C60A1A">
      <w:pPr>
        <w:tabs>
          <w:tab w:val="left" w:pos="2309"/>
        </w:tabs>
        <w:rPr>
          <w:rFonts w:ascii="Times New Roman" w:hAnsi="Times New Roman" w:cs="Times New Roman"/>
          <w:b/>
          <w:sz w:val="28"/>
          <w:szCs w:val="28"/>
        </w:rPr>
      </w:pPr>
      <w:r>
        <w:rPr>
          <w:rFonts w:ascii="Times New Roman" w:hAnsi="Times New Roman" w:cs="Times New Roman"/>
          <w:b/>
          <w:sz w:val="28"/>
          <w:szCs w:val="28"/>
          <w:lang w:val="vi-VN"/>
        </w:rPr>
        <w:t>1</w:t>
      </w:r>
      <w:r w:rsidR="00227912" w:rsidRPr="00533837">
        <w:rPr>
          <w:rFonts w:ascii="Times New Roman" w:hAnsi="Times New Roman" w:cs="Times New Roman"/>
          <w:b/>
          <w:sz w:val="28"/>
          <w:szCs w:val="28"/>
        </w:rPr>
        <w:t>. Dự kiến các chỉ tiêu kinh tế</w:t>
      </w:r>
      <w:r w:rsidR="00181C2A" w:rsidRPr="00533837">
        <w:rPr>
          <w:rFonts w:ascii="Times New Roman" w:hAnsi="Times New Roman" w:cs="Times New Roman"/>
          <w:b/>
          <w:sz w:val="28"/>
          <w:szCs w:val="28"/>
        </w:rPr>
        <w:t xml:space="preserve"> vĩ mô năm 2023</w:t>
      </w:r>
    </w:p>
    <w:p w:rsidR="00BA70F4" w:rsidRPr="00BA70F4" w:rsidRDefault="00BA70F4" w:rsidP="00BA70F4">
      <w:pPr>
        <w:widowControl w:val="0"/>
        <w:pBdr>
          <w:bottom w:val="single" w:sz="4" w:space="31" w:color="FFFFFF"/>
        </w:pBdr>
        <w:tabs>
          <w:tab w:val="left" w:pos="567"/>
        </w:tabs>
        <w:spacing w:after="120"/>
        <w:jc w:val="both"/>
        <w:rPr>
          <w:rFonts w:ascii="Times New Roman" w:hAnsi="Times New Roman" w:cs="Times New Roman"/>
          <w:sz w:val="30"/>
          <w:szCs w:val="30"/>
        </w:rPr>
      </w:pPr>
      <w:r>
        <w:rPr>
          <w:sz w:val="28"/>
          <w:szCs w:val="28"/>
        </w:rPr>
        <w:tab/>
      </w:r>
      <w:r w:rsidRPr="00BA70F4">
        <w:rPr>
          <w:rFonts w:ascii="Times New Roman" w:hAnsi="Times New Roman" w:cs="Times New Roman"/>
          <w:sz w:val="30"/>
          <w:szCs w:val="30"/>
        </w:rPr>
        <w:t xml:space="preserve">- Tổng sản phẩm nội địa (GRDP) trừ dầu khí tăng 8,1 – 8,5%. </w:t>
      </w:r>
    </w:p>
    <w:p w:rsidR="00BA70F4" w:rsidRPr="00BA70F4" w:rsidRDefault="00BA70F4" w:rsidP="00BA70F4">
      <w:pPr>
        <w:widowControl w:val="0"/>
        <w:pBdr>
          <w:bottom w:val="single" w:sz="4" w:space="31" w:color="FFFFFF"/>
        </w:pBdr>
        <w:tabs>
          <w:tab w:val="left" w:pos="567"/>
        </w:tabs>
        <w:spacing w:after="120"/>
        <w:jc w:val="both"/>
        <w:rPr>
          <w:rFonts w:ascii="Times New Roman" w:hAnsi="Times New Roman" w:cs="Times New Roman"/>
          <w:sz w:val="30"/>
          <w:szCs w:val="30"/>
        </w:rPr>
      </w:pPr>
      <w:r w:rsidRPr="00BA70F4">
        <w:rPr>
          <w:rFonts w:ascii="Times New Roman" w:hAnsi="Times New Roman" w:cs="Times New Roman"/>
          <w:sz w:val="30"/>
          <w:szCs w:val="30"/>
        </w:rPr>
        <w:tab/>
        <w:t>- GRDP trừ dầu khí bình quân đầu người đạt 8.231 USD.</w:t>
      </w:r>
    </w:p>
    <w:p w:rsidR="00BA70F4" w:rsidRPr="00BA70F4" w:rsidRDefault="00BA70F4" w:rsidP="00BA70F4">
      <w:pPr>
        <w:widowControl w:val="0"/>
        <w:pBdr>
          <w:bottom w:val="single" w:sz="4" w:space="31" w:color="FFFFFF"/>
        </w:pBdr>
        <w:tabs>
          <w:tab w:val="left" w:pos="567"/>
        </w:tabs>
        <w:spacing w:after="120"/>
        <w:jc w:val="both"/>
        <w:rPr>
          <w:rFonts w:ascii="Times New Roman" w:hAnsi="Times New Roman" w:cs="Times New Roman"/>
          <w:sz w:val="30"/>
          <w:szCs w:val="30"/>
          <w:lang w:val="vi-VN"/>
        </w:rPr>
      </w:pPr>
      <w:r w:rsidRPr="00BA70F4">
        <w:rPr>
          <w:rFonts w:ascii="Times New Roman" w:hAnsi="Times New Roman" w:cs="Times New Roman"/>
          <w:sz w:val="30"/>
          <w:szCs w:val="30"/>
          <w:lang w:val="vi-VN"/>
        </w:rPr>
        <w:tab/>
        <w:t xml:space="preserve">- Giá trị sản xuất công nghiệp </w:t>
      </w:r>
      <w:r w:rsidRPr="00BA70F4">
        <w:rPr>
          <w:rFonts w:ascii="Times New Roman" w:hAnsi="Times New Roman" w:cs="Times New Roman"/>
          <w:sz w:val="30"/>
          <w:szCs w:val="30"/>
        </w:rPr>
        <w:t xml:space="preserve">trừ dầu khí </w:t>
      </w:r>
      <w:r w:rsidRPr="00BA70F4">
        <w:rPr>
          <w:rFonts w:ascii="Times New Roman" w:hAnsi="Times New Roman" w:cs="Times New Roman"/>
          <w:sz w:val="30"/>
          <w:szCs w:val="30"/>
          <w:lang w:val="vi-VN"/>
        </w:rPr>
        <w:t xml:space="preserve">tăng </w:t>
      </w:r>
      <w:r w:rsidRPr="00BA70F4">
        <w:rPr>
          <w:rFonts w:ascii="Times New Roman" w:hAnsi="Times New Roman" w:cs="Times New Roman"/>
          <w:sz w:val="30"/>
          <w:szCs w:val="30"/>
        </w:rPr>
        <w:t>9,24</w:t>
      </w:r>
      <w:r w:rsidRPr="00BA70F4">
        <w:rPr>
          <w:rFonts w:ascii="Times New Roman" w:hAnsi="Times New Roman" w:cs="Times New Roman"/>
          <w:sz w:val="30"/>
          <w:szCs w:val="30"/>
          <w:lang w:val="vi-VN"/>
        </w:rPr>
        <w:t>%.</w:t>
      </w:r>
    </w:p>
    <w:p w:rsidR="00BA70F4" w:rsidRPr="00BA70F4" w:rsidRDefault="00BA70F4" w:rsidP="00BA70F4">
      <w:pPr>
        <w:widowControl w:val="0"/>
        <w:pBdr>
          <w:bottom w:val="single" w:sz="4" w:space="31" w:color="FFFFFF"/>
        </w:pBdr>
        <w:tabs>
          <w:tab w:val="left" w:pos="567"/>
        </w:tabs>
        <w:spacing w:after="120"/>
        <w:jc w:val="both"/>
        <w:rPr>
          <w:rFonts w:ascii="Times New Roman" w:hAnsi="Times New Roman" w:cs="Times New Roman"/>
          <w:sz w:val="30"/>
          <w:szCs w:val="30"/>
          <w:lang w:val="vi-VN"/>
        </w:rPr>
      </w:pPr>
      <w:r w:rsidRPr="00BA70F4">
        <w:rPr>
          <w:rFonts w:ascii="Times New Roman" w:hAnsi="Times New Roman" w:cs="Times New Roman"/>
          <w:sz w:val="30"/>
          <w:szCs w:val="30"/>
          <w:lang w:val="vi-VN"/>
        </w:rPr>
        <w:tab/>
        <w:t xml:space="preserve">- Tổng mức </w:t>
      </w:r>
      <w:r w:rsidRPr="00BA70F4">
        <w:rPr>
          <w:rFonts w:ascii="Times New Roman" w:hAnsi="Times New Roman" w:cs="Times New Roman"/>
          <w:sz w:val="30"/>
          <w:szCs w:val="30"/>
        </w:rPr>
        <w:t>bán lẻ</w:t>
      </w:r>
      <w:r w:rsidRPr="00BA70F4">
        <w:rPr>
          <w:rFonts w:ascii="Times New Roman" w:hAnsi="Times New Roman" w:cs="Times New Roman"/>
          <w:sz w:val="30"/>
          <w:szCs w:val="30"/>
          <w:lang w:val="vi-VN"/>
        </w:rPr>
        <w:t xml:space="preserve"> hàng hóa tăng </w:t>
      </w:r>
      <w:r w:rsidRPr="00BA70F4">
        <w:rPr>
          <w:rFonts w:ascii="Times New Roman" w:hAnsi="Times New Roman" w:cs="Times New Roman"/>
          <w:sz w:val="30"/>
          <w:szCs w:val="30"/>
        </w:rPr>
        <w:t>11,31</w:t>
      </w:r>
      <w:r w:rsidRPr="00BA70F4">
        <w:rPr>
          <w:rFonts w:ascii="Times New Roman" w:hAnsi="Times New Roman" w:cs="Times New Roman"/>
          <w:sz w:val="30"/>
          <w:szCs w:val="30"/>
          <w:lang w:val="vi-VN"/>
        </w:rPr>
        <w:t>%.</w:t>
      </w:r>
    </w:p>
    <w:p w:rsidR="00BA70F4" w:rsidRPr="00BA70F4" w:rsidRDefault="00BA70F4" w:rsidP="00BA70F4">
      <w:pPr>
        <w:widowControl w:val="0"/>
        <w:pBdr>
          <w:bottom w:val="single" w:sz="4" w:space="31" w:color="FFFFFF"/>
        </w:pBdr>
        <w:tabs>
          <w:tab w:val="left" w:pos="0"/>
          <w:tab w:val="left" w:pos="567"/>
        </w:tabs>
        <w:spacing w:after="120"/>
        <w:ind w:firstLine="142"/>
        <w:jc w:val="both"/>
        <w:rPr>
          <w:rFonts w:ascii="Times New Roman" w:hAnsi="Times New Roman" w:cs="Times New Roman"/>
          <w:sz w:val="30"/>
          <w:szCs w:val="30"/>
          <w:lang w:val="vi-VN"/>
        </w:rPr>
      </w:pPr>
      <w:r w:rsidRPr="00BA70F4">
        <w:rPr>
          <w:rFonts w:ascii="Times New Roman" w:hAnsi="Times New Roman" w:cs="Times New Roman"/>
          <w:sz w:val="30"/>
          <w:szCs w:val="30"/>
          <w:lang w:val="vi-VN"/>
        </w:rPr>
        <w:tab/>
        <w:t xml:space="preserve">- </w:t>
      </w:r>
      <w:r w:rsidRPr="00BA70F4">
        <w:rPr>
          <w:rFonts w:ascii="Times New Roman" w:hAnsi="Times New Roman" w:cs="Times New Roman"/>
          <w:sz w:val="30"/>
          <w:szCs w:val="30"/>
        </w:rPr>
        <w:t xml:space="preserve">Kim ngạch </w:t>
      </w:r>
      <w:r w:rsidRPr="00BA70F4">
        <w:rPr>
          <w:rFonts w:ascii="Times New Roman" w:hAnsi="Times New Roman" w:cs="Times New Roman"/>
          <w:sz w:val="30"/>
          <w:szCs w:val="30"/>
          <w:lang w:val="vi-VN"/>
        </w:rPr>
        <w:t>xuất khẩu</w:t>
      </w:r>
      <w:r w:rsidRPr="00BA70F4">
        <w:rPr>
          <w:rFonts w:ascii="Times New Roman" w:hAnsi="Times New Roman" w:cs="Times New Roman"/>
          <w:sz w:val="30"/>
          <w:szCs w:val="30"/>
        </w:rPr>
        <w:t xml:space="preserve"> trừ dầu</w:t>
      </w:r>
      <w:r w:rsidRPr="00BA70F4">
        <w:rPr>
          <w:rFonts w:ascii="Times New Roman" w:hAnsi="Times New Roman" w:cs="Times New Roman"/>
          <w:sz w:val="30"/>
          <w:szCs w:val="30"/>
          <w:lang w:val="vi-VN"/>
        </w:rPr>
        <w:t xml:space="preserve"> </w:t>
      </w:r>
      <w:r w:rsidRPr="00BA70F4">
        <w:rPr>
          <w:rFonts w:ascii="Times New Roman" w:hAnsi="Times New Roman" w:cs="Times New Roman"/>
          <w:sz w:val="30"/>
          <w:szCs w:val="30"/>
        </w:rPr>
        <w:t xml:space="preserve">khí </w:t>
      </w:r>
      <w:r w:rsidRPr="00BA70F4">
        <w:rPr>
          <w:rFonts w:ascii="Times New Roman" w:hAnsi="Times New Roman" w:cs="Times New Roman"/>
          <w:sz w:val="30"/>
          <w:szCs w:val="30"/>
          <w:lang w:val="vi-VN"/>
        </w:rPr>
        <w:t xml:space="preserve">đạt </w:t>
      </w:r>
      <w:r w:rsidRPr="00BA70F4">
        <w:rPr>
          <w:rFonts w:ascii="Times New Roman" w:hAnsi="Times New Roman" w:cs="Times New Roman"/>
          <w:sz w:val="30"/>
          <w:szCs w:val="30"/>
        </w:rPr>
        <w:t xml:space="preserve">7.106 </w:t>
      </w:r>
      <w:r w:rsidRPr="00BA70F4">
        <w:rPr>
          <w:rFonts w:ascii="Times New Roman" w:hAnsi="Times New Roman" w:cs="Times New Roman"/>
          <w:sz w:val="30"/>
          <w:szCs w:val="30"/>
          <w:lang w:val="vi-VN"/>
        </w:rPr>
        <w:t xml:space="preserve">triệu USD, </w:t>
      </w:r>
      <w:r w:rsidRPr="00BA70F4">
        <w:rPr>
          <w:rFonts w:ascii="Times New Roman" w:hAnsi="Times New Roman" w:cs="Times New Roman"/>
          <w:sz w:val="30"/>
          <w:szCs w:val="30"/>
        </w:rPr>
        <w:t>tăng 11,23</w:t>
      </w:r>
      <w:r w:rsidRPr="00BA70F4">
        <w:rPr>
          <w:rFonts w:ascii="Times New Roman" w:hAnsi="Times New Roman" w:cs="Times New Roman"/>
          <w:sz w:val="30"/>
          <w:szCs w:val="30"/>
          <w:lang w:val="vi-VN"/>
        </w:rPr>
        <w:t>%.</w:t>
      </w:r>
    </w:p>
    <w:p w:rsidR="00BA70F4" w:rsidRPr="00BA70F4" w:rsidRDefault="00BA70F4" w:rsidP="00BA70F4">
      <w:pPr>
        <w:widowControl w:val="0"/>
        <w:pBdr>
          <w:bottom w:val="single" w:sz="4" w:space="31" w:color="FFFFFF"/>
        </w:pBdr>
        <w:tabs>
          <w:tab w:val="left" w:pos="0"/>
          <w:tab w:val="left" w:pos="567"/>
        </w:tabs>
        <w:spacing w:after="120"/>
        <w:jc w:val="both"/>
        <w:rPr>
          <w:rFonts w:ascii="Times New Roman" w:hAnsi="Times New Roman" w:cs="Times New Roman"/>
          <w:sz w:val="30"/>
          <w:szCs w:val="30"/>
        </w:rPr>
      </w:pPr>
      <w:r w:rsidRPr="00BA70F4">
        <w:rPr>
          <w:rFonts w:ascii="Times New Roman" w:hAnsi="Times New Roman" w:cs="Times New Roman"/>
          <w:sz w:val="30"/>
          <w:szCs w:val="30"/>
        </w:rPr>
        <w:tab/>
        <w:t>- Doanh thu vận tải, kho bãi và dịch vụ hỗ trợ vận tải tăng 4%; trong đó dịch vụ cảng tăng 5,33%.</w:t>
      </w:r>
    </w:p>
    <w:p w:rsidR="00BA70F4" w:rsidRPr="00BA70F4" w:rsidRDefault="00BA70F4" w:rsidP="00BA70F4">
      <w:pPr>
        <w:widowControl w:val="0"/>
        <w:pBdr>
          <w:bottom w:val="single" w:sz="4" w:space="31" w:color="FFFFFF"/>
        </w:pBdr>
        <w:tabs>
          <w:tab w:val="left" w:pos="0"/>
          <w:tab w:val="left" w:pos="567"/>
        </w:tabs>
        <w:spacing w:after="120"/>
        <w:jc w:val="both"/>
        <w:rPr>
          <w:rFonts w:ascii="Times New Roman" w:hAnsi="Times New Roman" w:cs="Times New Roman"/>
          <w:sz w:val="30"/>
          <w:szCs w:val="30"/>
        </w:rPr>
      </w:pPr>
      <w:r w:rsidRPr="00BA70F4">
        <w:rPr>
          <w:rFonts w:ascii="Times New Roman" w:hAnsi="Times New Roman" w:cs="Times New Roman"/>
          <w:sz w:val="30"/>
          <w:szCs w:val="30"/>
        </w:rPr>
        <w:tab/>
        <w:t>- Doanh thu dịch vụ lưu trú tăng 11,16%; doanh thu dịch vụ lữ hành tăng 12,83%.</w:t>
      </w:r>
    </w:p>
    <w:p w:rsidR="00BA70F4" w:rsidRPr="00BA70F4" w:rsidRDefault="00BA70F4" w:rsidP="00BA70F4">
      <w:pPr>
        <w:widowControl w:val="0"/>
        <w:pBdr>
          <w:bottom w:val="single" w:sz="4" w:space="31" w:color="FFFFFF"/>
        </w:pBdr>
        <w:tabs>
          <w:tab w:val="left" w:pos="0"/>
          <w:tab w:val="left" w:pos="567"/>
        </w:tabs>
        <w:spacing w:after="120"/>
        <w:jc w:val="both"/>
        <w:rPr>
          <w:rFonts w:ascii="Times New Roman" w:hAnsi="Times New Roman" w:cs="Times New Roman"/>
          <w:sz w:val="30"/>
          <w:szCs w:val="30"/>
          <w:lang w:val="vi-VN"/>
        </w:rPr>
      </w:pPr>
      <w:r w:rsidRPr="00BA70F4">
        <w:rPr>
          <w:rFonts w:ascii="Times New Roman" w:hAnsi="Times New Roman" w:cs="Times New Roman"/>
          <w:sz w:val="30"/>
          <w:szCs w:val="30"/>
        </w:rPr>
        <w:tab/>
      </w:r>
      <w:r w:rsidRPr="00BA70F4">
        <w:rPr>
          <w:rFonts w:ascii="Times New Roman" w:hAnsi="Times New Roman" w:cs="Times New Roman"/>
          <w:sz w:val="30"/>
          <w:szCs w:val="30"/>
          <w:lang w:val="vi-VN"/>
        </w:rPr>
        <w:t xml:space="preserve">- Giá trị sản xuất nông nghiệp tăng </w:t>
      </w:r>
      <w:r w:rsidRPr="00BA70F4">
        <w:rPr>
          <w:rFonts w:ascii="Times New Roman" w:hAnsi="Times New Roman" w:cs="Times New Roman"/>
          <w:sz w:val="30"/>
          <w:szCs w:val="30"/>
        </w:rPr>
        <w:t>4,02</w:t>
      </w:r>
      <w:r w:rsidRPr="00BA70F4">
        <w:rPr>
          <w:rFonts w:ascii="Times New Roman" w:hAnsi="Times New Roman" w:cs="Times New Roman"/>
          <w:sz w:val="30"/>
          <w:szCs w:val="30"/>
          <w:lang w:val="vi-VN"/>
        </w:rPr>
        <w:t>%</w:t>
      </w:r>
      <w:r w:rsidRPr="00BA70F4">
        <w:rPr>
          <w:rFonts w:ascii="Times New Roman" w:hAnsi="Times New Roman" w:cs="Times New Roman"/>
          <w:sz w:val="30"/>
          <w:szCs w:val="30"/>
        </w:rPr>
        <w:t>; giá trị sản xuất lâm nghiệp tăng 1,05%; giá trị sản xuất</w:t>
      </w:r>
      <w:r w:rsidRPr="00BA70F4">
        <w:rPr>
          <w:rFonts w:ascii="Times New Roman" w:hAnsi="Times New Roman" w:cs="Times New Roman"/>
          <w:sz w:val="30"/>
          <w:szCs w:val="30"/>
          <w:lang w:val="vi-VN"/>
        </w:rPr>
        <w:t xml:space="preserve"> ngư nghiệp tăng </w:t>
      </w:r>
      <w:r w:rsidRPr="00BA70F4">
        <w:rPr>
          <w:rFonts w:ascii="Times New Roman" w:hAnsi="Times New Roman" w:cs="Times New Roman"/>
          <w:sz w:val="30"/>
          <w:szCs w:val="30"/>
        </w:rPr>
        <w:t>3,18</w:t>
      </w:r>
      <w:r w:rsidRPr="00BA70F4">
        <w:rPr>
          <w:rFonts w:ascii="Times New Roman" w:hAnsi="Times New Roman" w:cs="Times New Roman"/>
          <w:sz w:val="30"/>
          <w:szCs w:val="30"/>
          <w:lang w:val="vi-VN"/>
        </w:rPr>
        <w:t>%.</w:t>
      </w:r>
    </w:p>
    <w:p w:rsidR="00BA70F4" w:rsidRPr="00BA70F4" w:rsidRDefault="00BA70F4" w:rsidP="00BA70F4">
      <w:pPr>
        <w:widowControl w:val="0"/>
        <w:pBdr>
          <w:bottom w:val="single" w:sz="4" w:space="31" w:color="FFFFFF"/>
        </w:pBdr>
        <w:tabs>
          <w:tab w:val="left" w:pos="0"/>
          <w:tab w:val="left" w:pos="567"/>
        </w:tabs>
        <w:spacing w:after="120"/>
        <w:jc w:val="both"/>
        <w:rPr>
          <w:rFonts w:ascii="Times New Roman" w:hAnsi="Times New Roman" w:cs="Times New Roman"/>
          <w:sz w:val="30"/>
          <w:szCs w:val="30"/>
        </w:rPr>
      </w:pPr>
      <w:r w:rsidRPr="00BA70F4">
        <w:rPr>
          <w:rFonts w:ascii="Times New Roman" w:hAnsi="Times New Roman" w:cs="Times New Roman"/>
          <w:sz w:val="30"/>
          <w:szCs w:val="30"/>
        </w:rPr>
        <w:tab/>
        <w:t>- Tổng vốn đầu tư phát triển trên địa bàn đạt 58.827 tỷ đồng, tăng 6,54%.</w:t>
      </w:r>
    </w:p>
    <w:p w:rsidR="00BA70F4" w:rsidRPr="00BA70F4" w:rsidRDefault="00BA70F4" w:rsidP="00BA70F4">
      <w:pPr>
        <w:widowControl w:val="0"/>
        <w:pBdr>
          <w:bottom w:val="single" w:sz="4" w:space="31" w:color="FFFFFF"/>
        </w:pBdr>
        <w:tabs>
          <w:tab w:val="left" w:pos="0"/>
          <w:tab w:val="left" w:pos="567"/>
        </w:tabs>
        <w:spacing w:after="120"/>
        <w:jc w:val="both"/>
        <w:rPr>
          <w:rFonts w:ascii="Times New Roman" w:hAnsi="Times New Roman" w:cs="Times New Roman"/>
          <w:sz w:val="30"/>
          <w:szCs w:val="30"/>
        </w:rPr>
      </w:pPr>
      <w:r w:rsidRPr="00BA70F4">
        <w:rPr>
          <w:rFonts w:ascii="Times New Roman" w:hAnsi="Times New Roman" w:cs="Times New Roman"/>
          <w:sz w:val="30"/>
          <w:szCs w:val="30"/>
        </w:rPr>
        <w:tab/>
      </w:r>
      <w:r w:rsidRPr="00BA70F4">
        <w:rPr>
          <w:rFonts w:ascii="Times New Roman" w:hAnsi="Times New Roman" w:cs="Times New Roman"/>
          <w:sz w:val="30"/>
          <w:szCs w:val="30"/>
          <w:lang w:val="vi-VN"/>
        </w:rPr>
        <w:t>- Tổng thu ngân sách trên địa bàn</w:t>
      </w:r>
      <w:r w:rsidRPr="00BA70F4">
        <w:rPr>
          <w:rFonts w:ascii="Times New Roman" w:hAnsi="Times New Roman" w:cs="Times New Roman"/>
          <w:sz w:val="30"/>
          <w:szCs w:val="30"/>
        </w:rPr>
        <w:t xml:space="preserve"> khoảng</w:t>
      </w:r>
      <w:r w:rsidRPr="00BA70F4">
        <w:rPr>
          <w:rFonts w:ascii="Times New Roman" w:hAnsi="Times New Roman" w:cs="Times New Roman"/>
          <w:sz w:val="30"/>
          <w:szCs w:val="30"/>
          <w:lang w:val="vi-VN"/>
        </w:rPr>
        <w:t xml:space="preserve"> </w:t>
      </w:r>
      <w:r w:rsidRPr="00BA70F4">
        <w:rPr>
          <w:rFonts w:ascii="Times New Roman" w:hAnsi="Times New Roman" w:cs="Times New Roman"/>
          <w:sz w:val="30"/>
          <w:szCs w:val="30"/>
        </w:rPr>
        <w:t xml:space="preserve">88.591 </w:t>
      </w:r>
      <w:r w:rsidRPr="00BA70F4">
        <w:rPr>
          <w:rFonts w:ascii="Times New Roman" w:hAnsi="Times New Roman" w:cs="Times New Roman"/>
          <w:sz w:val="30"/>
          <w:szCs w:val="30"/>
          <w:lang w:val="vi-VN"/>
        </w:rPr>
        <w:t xml:space="preserve">tỷ đồng, </w:t>
      </w:r>
      <w:r w:rsidRPr="00BA70F4">
        <w:rPr>
          <w:rFonts w:ascii="Times New Roman" w:hAnsi="Times New Roman" w:cs="Times New Roman"/>
          <w:sz w:val="30"/>
          <w:szCs w:val="30"/>
        </w:rPr>
        <w:t>bằng 123,8% so với dự toán năm 2022 và bằng 80,7% so với ước thực hiện năm 2022. T</w:t>
      </w:r>
      <w:r w:rsidRPr="00BA70F4">
        <w:rPr>
          <w:rFonts w:ascii="Times New Roman" w:hAnsi="Times New Roman" w:cs="Times New Roman"/>
          <w:sz w:val="30"/>
          <w:szCs w:val="30"/>
          <w:lang w:val="vi-VN"/>
        </w:rPr>
        <w:t>rong đó</w:t>
      </w:r>
      <w:r w:rsidRPr="00BA70F4">
        <w:rPr>
          <w:rFonts w:ascii="Times New Roman" w:hAnsi="Times New Roman" w:cs="Times New Roman"/>
          <w:sz w:val="30"/>
          <w:szCs w:val="30"/>
        </w:rPr>
        <w:t xml:space="preserve">: thu dầu thô 23.900 tỷ đồng, bằng 144% so với dự toán năm 2022 và bằng 53,7% so với ước thực hiện năm 2022; thu xuất nhập khẩu 21.700 tỷ đồng, bằng 106,9% so với dự toán năm 2022 và bằng 106,9% so với ước thực hiện năm 2022; </w:t>
      </w:r>
      <w:r w:rsidRPr="00BA70F4">
        <w:rPr>
          <w:rFonts w:ascii="Times New Roman" w:hAnsi="Times New Roman" w:cs="Times New Roman"/>
          <w:sz w:val="30"/>
          <w:szCs w:val="30"/>
          <w:lang w:val="vi-VN"/>
        </w:rPr>
        <w:t xml:space="preserve">thu ngân sách nội địa </w:t>
      </w:r>
      <w:r w:rsidRPr="00BA70F4">
        <w:rPr>
          <w:rFonts w:ascii="Times New Roman" w:hAnsi="Times New Roman" w:cs="Times New Roman"/>
          <w:sz w:val="30"/>
          <w:szCs w:val="30"/>
        </w:rPr>
        <w:t>42.991 tỷ đồng, bằng 124,1% so với dự toán năm 2022 và bằng 95,5% so với ước thực hiện năm 2022.</w:t>
      </w:r>
    </w:p>
    <w:p w:rsidR="00BA70F4" w:rsidRPr="00BA70F4" w:rsidRDefault="00BA70F4" w:rsidP="00BA70F4">
      <w:pPr>
        <w:widowControl w:val="0"/>
        <w:pBdr>
          <w:bottom w:val="single" w:sz="4" w:space="31" w:color="FFFFFF"/>
        </w:pBdr>
        <w:tabs>
          <w:tab w:val="left" w:pos="0"/>
          <w:tab w:val="left" w:pos="567"/>
        </w:tabs>
        <w:spacing w:after="120"/>
        <w:jc w:val="both"/>
        <w:rPr>
          <w:rFonts w:ascii="Times New Roman" w:hAnsi="Times New Roman" w:cs="Times New Roman"/>
          <w:sz w:val="30"/>
          <w:szCs w:val="30"/>
          <w:lang w:val="en-GB"/>
        </w:rPr>
      </w:pPr>
      <w:r w:rsidRPr="00BA70F4">
        <w:rPr>
          <w:rFonts w:ascii="Times New Roman" w:hAnsi="Times New Roman" w:cs="Times New Roman"/>
          <w:sz w:val="30"/>
          <w:szCs w:val="30"/>
        </w:rPr>
        <w:tab/>
      </w:r>
      <w:r w:rsidRPr="00BA70F4">
        <w:rPr>
          <w:rFonts w:ascii="Times New Roman" w:hAnsi="Times New Roman" w:cs="Times New Roman"/>
          <w:sz w:val="30"/>
          <w:szCs w:val="30"/>
          <w:lang w:val="en-GB"/>
        </w:rPr>
        <w:t>- Tổng chi ngân sách trên địa bàn ước khoảng 27.140,25 tỷ đồng, bằng 99,2% so với dự toán năm 2022 và bằng 104,49% so với ước thực hiện năm 2022, trong đó: Chi đầu tư phát triển 15.232,33 tỷ đồng, bằng 110,1% so với dự toán năm 2022 và bằng 120,39% so với ước thực hiện năm 2022; chi thường xuyên 10.415,57 tỷ đồng, bằng 102,5% so với dự toán năm 2022 và bằng 102,06% so với ước thực hiện năm 2022.</w:t>
      </w:r>
    </w:p>
    <w:p w:rsidR="00E3209F" w:rsidRPr="00533837" w:rsidRDefault="00DB18E4" w:rsidP="00C60A1A">
      <w:pPr>
        <w:tabs>
          <w:tab w:val="left" w:pos="2309"/>
        </w:tabs>
        <w:rPr>
          <w:rFonts w:ascii="Times New Roman" w:hAnsi="Times New Roman" w:cs="Times New Roman"/>
          <w:b/>
          <w:sz w:val="28"/>
          <w:szCs w:val="28"/>
        </w:rPr>
      </w:pPr>
      <w:r>
        <w:rPr>
          <w:rFonts w:ascii="Times New Roman" w:hAnsi="Times New Roman" w:cs="Times New Roman"/>
          <w:b/>
          <w:sz w:val="28"/>
          <w:szCs w:val="28"/>
          <w:lang w:val="vi-VN"/>
        </w:rPr>
        <w:lastRenderedPageBreak/>
        <w:t>2</w:t>
      </w:r>
      <w:r w:rsidR="00E009C6" w:rsidRPr="00533837">
        <w:rPr>
          <w:rFonts w:ascii="Times New Roman" w:hAnsi="Times New Roman" w:cs="Times New Roman"/>
          <w:b/>
          <w:sz w:val="28"/>
          <w:szCs w:val="28"/>
        </w:rPr>
        <w:t>. Mục tiêu cụ thể</w:t>
      </w:r>
    </w:p>
    <w:p w:rsidR="00BE0184" w:rsidRPr="00533837" w:rsidRDefault="00DB18E4" w:rsidP="00C60A1A">
      <w:pPr>
        <w:tabs>
          <w:tab w:val="left" w:pos="2309"/>
        </w:tabs>
        <w:rPr>
          <w:rFonts w:ascii="Times New Roman" w:hAnsi="Times New Roman" w:cs="Times New Roman"/>
          <w:b/>
          <w:sz w:val="28"/>
          <w:szCs w:val="28"/>
        </w:rPr>
      </w:pPr>
      <w:r>
        <w:rPr>
          <w:rFonts w:ascii="Times New Roman" w:hAnsi="Times New Roman" w:cs="Times New Roman"/>
          <w:b/>
          <w:sz w:val="28"/>
          <w:szCs w:val="28"/>
          <w:lang w:val="vi-VN"/>
        </w:rPr>
        <w:t>2</w:t>
      </w:r>
      <w:r w:rsidR="00BE0184" w:rsidRPr="00533837">
        <w:rPr>
          <w:rFonts w:ascii="Times New Roman" w:hAnsi="Times New Roman" w:cs="Times New Roman"/>
          <w:b/>
          <w:sz w:val="28"/>
          <w:szCs w:val="28"/>
        </w:rPr>
        <w:t>.1. Về thu NSNN</w:t>
      </w:r>
    </w:p>
    <w:p w:rsidR="00DB18E4" w:rsidRDefault="00BE0184" w:rsidP="00DB18E4">
      <w:pPr>
        <w:spacing w:after="60" w:line="480" w:lineRule="auto"/>
        <w:jc w:val="both"/>
        <w:rPr>
          <w:rStyle w:val="Tiu33"/>
          <w:rFonts w:ascii="Times New Roman" w:hAnsi="Times New Roman" w:cs="Times New Roman"/>
        </w:rPr>
      </w:pPr>
      <w:r w:rsidRPr="00533837">
        <w:rPr>
          <w:rStyle w:val="Tiu33"/>
          <w:rFonts w:ascii="Times New Roman" w:hAnsi="Times New Roman" w:cs="Times New Roman"/>
        </w:rPr>
        <w:t>a</w:t>
      </w:r>
      <w:r w:rsidR="009F13F7" w:rsidRPr="00533837">
        <w:rPr>
          <w:rStyle w:val="Tiu33"/>
          <w:rFonts w:ascii="Times New Roman" w:hAnsi="Times New Roman" w:cs="Times New Roman"/>
        </w:rPr>
        <w:t>. Nguyên tắc xây dựng dự toán thu NSNN:</w:t>
      </w:r>
    </w:p>
    <w:p w:rsidR="000C6ABF" w:rsidRPr="00533837" w:rsidRDefault="000C6ABF" w:rsidP="00DB18E4">
      <w:pPr>
        <w:spacing w:after="60" w:line="480" w:lineRule="auto"/>
        <w:jc w:val="both"/>
        <w:rPr>
          <w:rFonts w:ascii="Times New Roman" w:hAnsi="Times New Roman" w:cs="Times New Roman"/>
          <w:sz w:val="28"/>
          <w:szCs w:val="28"/>
        </w:rPr>
      </w:pPr>
      <w:r w:rsidRPr="00533837">
        <w:rPr>
          <w:rFonts w:ascii="Times New Roman" w:hAnsi="Times New Roman" w:cs="Times New Roman"/>
          <w:sz w:val="28"/>
          <w:szCs w:val="28"/>
        </w:rPr>
        <w:t xml:space="preserve"> </w:t>
      </w:r>
      <w:r w:rsidRPr="00533837">
        <w:rPr>
          <w:rFonts w:ascii="Times New Roman" w:hAnsi="Times New Roman" w:cs="Times New Roman"/>
          <w:noProof/>
          <w:sz w:val="28"/>
          <w:szCs w:val="28"/>
        </w:rPr>
        <w:drawing>
          <wp:inline distT="0" distB="0" distL="0" distR="0">
            <wp:extent cx="8965565" cy="4837562"/>
            <wp:effectExtent l="76200" t="38100" r="0" b="9652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3209F" w:rsidRPr="00533837" w:rsidRDefault="00BE0184" w:rsidP="00C60A1A">
      <w:pPr>
        <w:tabs>
          <w:tab w:val="left" w:pos="2309"/>
        </w:tabs>
        <w:rPr>
          <w:rFonts w:ascii="Times New Roman" w:hAnsi="Times New Roman" w:cs="Times New Roman"/>
          <w:sz w:val="28"/>
          <w:szCs w:val="28"/>
        </w:rPr>
      </w:pPr>
      <w:r w:rsidRPr="00533837">
        <w:rPr>
          <w:rStyle w:val="Vnbnnidung110"/>
          <w:rFonts w:ascii="Times New Roman" w:hAnsi="Times New Roman" w:cs="Times New Roman"/>
          <w:bCs w:val="0"/>
          <w:i w:val="0"/>
          <w:iCs w:val="0"/>
          <w:sz w:val="28"/>
          <w:szCs w:val="28"/>
          <w:lang w:val="en-US"/>
        </w:rPr>
        <w:lastRenderedPageBreak/>
        <w:t>b.  Dự kiến dự</w:t>
      </w:r>
      <w:r w:rsidR="004B1E33">
        <w:rPr>
          <w:rStyle w:val="Vnbnnidung110"/>
          <w:rFonts w:ascii="Times New Roman" w:hAnsi="Times New Roman" w:cs="Times New Roman"/>
          <w:bCs w:val="0"/>
          <w:i w:val="0"/>
          <w:iCs w:val="0"/>
          <w:sz w:val="28"/>
          <w:szCs w:val="28"/>
          <w:lang w:val="en-US"/>
        </w:rPr>
        <w:t xml:space="preserve"> toán thu NSNN năm 2023</w:t>
      </w:r>
      <w:r w:rsidR="00E009C6" w:rsidRPr="00533837">
        <w:rPr>
          <w:rFonts w:ascii="Times New Roman" w:hAnsi="Times New Roman" w:cs="Times New Roman"/>
          <w:noProof/>
          <w:sz w:val="28"/>
          <w:szCs w:val="28"/>
        </w:rPr>
        <w:drawing>
          <wp:inline distT="0" distB="0" distL="0" distR="0" wp14:anchorId="7CBABD15" wp14:editId="22F4BBBA">
            <wp:extent cx="8170223" cy="4631376"/>
            <wp:effectExtent l="0" t="0" r="2540" b="1714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209F" w:rsidRPr="00533837" w:rsidRDefault="00E3209F" w:rsidP="00C60A1A">
      <w:pPr>
        <w:tabs>
          <w:tab w:val="left" w:pos="2309"/>
        </w:tabs>
        <w:rPr>
          <w:rFonts w:ascii="Times New Roman" w:hAnsi="Times New Roman" w:cs="Times New Roman"/>
          <w:sz w:val="28"/>
          <w:szCs w:val="28"/>
        </w:rPr>
      </w:pPr>
    </w:p>
    <w:p w:rsidR="00E3209F" w:rsidRPr="00533837" w:rsidRDefault="00E3209F" w:rsidP="00C60A1A">
      <w:pPr>
        <w:tabs>
          <w:tab w:val="left" w:pos="2309"/>
        </w:tabs>
        <w:rPr>
          <w:rFonts w:ascii="Times New Roman" w:hAnsi="Times New Roman" w:cs="Times New Roman"/>
          <w:sz w:val="28"/>
          <w:szCs w:val="28"/>
        </w:rPr>
      </w:pPr>
    </w:p>
    <w:p w:rsidR="00E3209F" w:rsidRPr="00533837" w:rsidRDefault="00E3209F" w:rsidP="00C60A1A">
      <w:pPr>
        <w:tabs>
          <w:tab w:val="left" w:pos="2309"/>
        </w:tabs>
        <w:rPr>
          <w:rFonts w:ascii="Times New Roman" w:hAnsi="Times New Roman" w:cs="Times New Roman"/>
          <w:sz w:val="28"/>
          <w:szCs w:val="28"/>
        </w:rPr>
      </w:pPr>
    </w:p>
    <w:p w:rsidR="00E3209F" w:rsidRPr="00533837" w:rsidRDefault="00E3209F" w:rsidP="00C60A1A">
      <w:pPr>
        <w:tabs>
          <w:tab w:val="left" w:pos="2309"/>
        </w:tabs>
        <w:rPr>
          <w:rFonts w:ascii="Times New Roman" w:hAnsi="Times New Roman" w:cs="Times New Roman"/>
          <w:b/>
          <w:sz w:val="28"/>
          <w:szCs w:val="28"/>
        </w:rPr>
      </w:pPr>
    </w:p>
    <w:p w:rsidR="00E420FA" w:rsidRPr="004B1E33" w:rsidRDefault="00DB18E4" w:rsidP="00E420FA">
      <w:pPr>
        <w:tabs>
          <w:tab w:val="left" w:pos="2309"/>
        </w:tabs>
        <w:rPr>
          <w:rFonts w:ascii="Times New Roman" w:hAnsi="Times New Roman" w:cs="Times New Roman"/>
          <w:b/>
          <w:sz w:val="30"/>
          <w:szCs w:val="30"/>
        </w:rPr>
      </w:pPr>
      <w:r>
        <w:rPr>
          <w:rFonts w:ascii="Times New Roman" w:hAnsi="Times New Roman" w:cs="Times New Roman"/>
          <w:b/>
          <w:sz w:val="30"/>
          <w:szCs w:val="30"/>
          <w:lang w:val="vi-VN"/>
        </w:rPr>
        <w:lastRenderedPageBreak/>
        <w:t>3</w:t>
      </w:r>
      <w:r w:rsidR="00E420FA" w:rsidRPr="004B1E33">
        <w:rPr>
          <w:rFonts w:ascii="Times New Roman" w:hAnsi="Times New Roman" w:cs="Times New Roman"/>
          <w:b/>
          <w:sz w:val="30"/>
          <w:szCs w:val="30"/>
        </w:rPr>
        <w:t>.2. Về chi NSNN</w:t>
      </w:r>
    </w:p>
    <w:p w:rsidR="00E420FA" w:rsidRPr="004B1E33" w:rsidRDefault="00E420FA" w:rsidP="00E420FA">
      <w:pPr>
        <w:tabs>
          <w:tab w:val="left" w:pos="2309"/>
        </w:tabs>
        <w:rPr>
          <w:rFonts w:ascii="Times New Roman" w:hAnsi="Times New Roman" w:cs="Times New Roman"/>
          <w:b/>
          <w:sz w:val="30"/>
          <w:szCs w:val="30"/>
        </w:rPr>
      </w:pPr>
      <w:r w:rsidRPr="004B1E33">
        <w:rPr>
          <w:rFonts w:ascii="Times New Roman" w:hAnsi="Times New Roman" w:cs="Times New Roman"/>
          <w:b/>
          <w:sz w:val="30"/>
          <w:szCs w:val="30"/>
        </w:rPr>
        <w:t>a. Nguyên tắc bố trí chi NSNN</w:t>
      </w:r>
    </w:p>
    <w:p w:rsidR="004B1E33" w:rsidRPr="00533837" w:rsidRDefault="004B1E33" w:rsidP="00E420FA">
      <w:pPr>
        <w:tabs>
          <w:tab w:val="left" w:pos="2309"/>
        </w:tabs>
        <w:rPr>
          <w:rFonts w:ascii="Times New Roman" w:hAnsi="Times New Roman" w:cs="Times New Roman"/>
          <w:b/>
          <w:sz w:val="50"/>
          <w:szCs w:val="50"/>
        </w:rPr>
      </w:pPr>
      <w:r>
        <w:rPr>
          <w:rFonts w:ascii="Times New Roman" w:hAnsi="Times New Roman" w:cs="Times New Roman"/>
          <w:b/>
          <w:noProof/>
          <w:sz w:val="50"/>
          <w:szCs w:val="50"/>
        </w:rPr>
        <w:drawing>
          <wp:inline distT="0" distB="0" distL="0" distR="0">
            <wp:extent cx="8651875" cy="5089585"/>
            <wp:effectExtent l="0" t="0" r="1587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F6596" w:rsidRDefault="002F6596" w:rsidP="00533837">
      <w:pPr>
        <w:tabs>
          <w:tab w:val="left" w:pos="2309"/>
        </w:tabs>
        <w:jc w:val="both"/>
        <w:rPr>
          <w:rFonts w:ascii="Times New Roman" w:hAnsi="Times New Roman" w:cs="Times New Roman"/>
          <w:color w:val="000000" w:themeColor="text1"/>
          <w:sz w:val="30"/>
          <w:szCs w:val="30"/>
          <w:lang w:val="it-IT"/>
        </w:rPr>
      </w:pPr>
    </w:p>
    <w:p w:rsidR="002F6596" w:rsidRDefault="002F6596" w:rsidP="00533837">
      <w:pPr>
        <w:tabs>
          <w:tab w:val="left" w:pos="2309"/>
        </w:tabs>
        <w:jc w:val="both"/>
        <w:rPr>
          <w:rFonts w:ascii="Times New Roman" w:hAnsi="Times New Roman" w:cs="Times New Roman"/>
          <w:color w:val="000000" w:themeColor="text1"/>
          <w:sz w:val="30"/>
          <w:szCs w:val="30"/>
          <w:lang w:val="it-IT"/>
        </w:rPr>
      </w:pPr>
    </w:p>
    <w:p w:rsidR="00E420FA" w:rsidRPr="00AB755D" w:rsidRDefault="007D3006" w:rsidP="00533837">
      <w:pPr>
        <w:tabs>
          <w:tab w:val="left" w:pos="2309"/>
        </w:tabs>
        <w:jc w:val="both"/>
        <w:rPr>
          <w:rFonts w:ascii="Times New Roman" w:hAnsi="Times New Roman" w:cs="Times New Roman"/>
          <w:color w:val="000000" w:themeColor="text1"/>
          <w:sz w:val="30"/>
          <w:szCs w:val="30"/>
          <w:lang w:val="vi-VN"/>
        </w:rPr>
      </w:pPr>
      <w:r w:rsidRPr="00AB755D">
        <w:rPr>
          <w:rFonts w:ascii="Times New Roman" w:hAnsi="Times New Roman" w:cs="Times New Roman"/>
          <w:color w:val="000000" w:themeColor="text1"/>
          <w:sz w:val="30"/>
          <w:szCs w:val="30"/>
          <w:lang w:val="it-IT"/>
        </w:rPr>
        <w:lastRenderedPageBreak/>
        <w:t>Một số nội dung trọng tâm như sau:</w:t>
      </w:r>
    </w:p>
    <w:p w:rsidR="00F506F4" w:rsidRPr="00533837" w:rsidRDefault="00F506F4" w:rsidP="00E420FA">
      <w:pPr>
        <w:tabs>
          <w:tab w:val="left" w:pos="2309"/>
        </w:tabs>
        <w:rPr>
          <w:rFonts w:ascii="Times New Roman" w:hAnsi="Times New Roman" w:cs="Times New Roman"/>
          <w:color w:val="000000" w:themeColor="text1"/>
          <w:sz w:val="28"/>
          <w:szCs w:val="28"/>
          <w:lang w:val="it-IT"/>
        </w:rPr>
      </w:pPr>
      <w:r w:rsidRPr="00533837">
        <w:rPr>
          <w:rFonts w:ascii="Times New Roman" w:hAnsi="Times New Roman" w:cs="Times New Roman"/>
          <w:noProof/>
          <w:color w:val="000000" w:themeColor="text1"/>
          <w:sz w:val="28"/>
          <w:szCs w:val="28"/>
        </w:rPr>
        <w:drawing>
          <wp:inline distT="0" distB="0" distL="0" distR="0">
            <wp:extent cx="8815705" cy="6150634"/>
            <wp:effectExtent l="38100" t="0" r="4254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F506F4" w:rsidRPr="00533837" w:rsidRDefault="00F506F4" w:rsidP="00E420FA">
      <w:pPr>
        <w:tabs>
          <w:tab w:val="left" w:pos="2309"/>
        </w:tabs>
        <w:rPr>
          <w:rFonts w:ascii="Times New Roman" w:hAnsi="Times New Roman" w:cs="Times New Roman"/>
          <w:sz w:val="28"/>
          <w:szCs w:val="28"/>
        </w:rPr>
      </w:pPr>
    </w:p>
    <w:p w:rsidR="00E420FA" w:rsidRPr="00533837" w:rsidRDefault="00E420FA" w:rsidP="00E420FA">
      <w:pPr>
        <w:tabs>
          <w:tab w:val="left" w:pos="2309"/>
        </w:tabs>
        <w:rPr>
          <w:rFonts w:ascii="Times New Roman" w:hAnsi="Times New Roman" w:cs="Times New Roman"/>
          <w:sz w:val="28"/>
          <w:szCs w:val="28"/>
        </w:rPr>
      </w:pPr>
    </w:p>
    <w:p w:rsidR="00E420FA" w:rsidRPr="00533837" w:rsidRDefault="00533837" w:rsidP="00E420FA">
      <w:pPr>
        <w:tabs>
          <w:tab w:val="left" w:pos="2309"/>
        </w:tabs>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565515" cy="5840083"/>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E420FA" w:rsidRPr="00533837" w:rsidRDefault="00E420FA" w:rsidP="00E420FA">
      <w:pPr>
        <w:tabs>
          <w:tab w:val="left" w:pos="2309"/>
        </w:tabs>
        <w:rPr>
          <w:rFonts w:ascii="Times New Roman" w:hAnsi="Times New Roman" w:cs="Times New Roman"/>
          <w:sz w:val="28"/>
          <w:szCs w:val="28"/>
        </w:rPr>
      </w:pPr>
    </w:p>
    <w:p w:rsidR="00E420FA" w:rsidRPr="00533837" w:rsidRDefault="00E420FA" w:rsidP="00E420FA">
      <w:pPr>
        <w:tabs>
          <w:tab w:val="left" w:pos="2309"/>
        </w:tabs>
        <w:rPr>
          <w:rFonts w:ascii="Times New Roman" w:hAnsi="Times New Roman" w:cs="Times New Roman"/>
          <w:b/>
          <w:sz w:val="28"/>
          <w:szCs w:val="28"/>
        </w:rPr>
      </w:pPr>
      <w:r w:rsidRPr="00533837">
        <w:rPr>
          <w:rFonts w:ascii="Times New Roman" w:hAnsi="Times New Roman" w:cs="Times New Roman"/>
          <w:b/>
          <w:sz w:val="28"/>
          <w:szCs w:val="28"/>
        </w:rPr>
        <w:t>b. Dự kiến dự toán chi NSĐP</w:t>
      </w:r>
      <w:r w:rsidR="004B1E33">
        <w:rPr>
          <w:rFonts w:ascii="Times New Roman" w:hAnsi="Times New Roman" w:cs="Times New Roman"/>
          <w:b/>
          <w:sz w:val="28"/>
          <w:szCs w:val="28"/>
        </w:rPr>
        <w:t xml:space="preserve"> năm 2023</w:t>
      </w:r>
    </w:p>
    <w:p w:rsidR="00E420FA" w:rsidRPr="00533837" w:rsidRDefault="00E420FA" w:rsidP="00E420FA">
      <w:pPr>
        <w:tabs>
          <w:tab w:val="left" w:pos="2309"/>
        </w:tabs>
        <w:rPr>
          <w:rFonts w:ascii="Times New Roman" w:hAnsi="Times New Roman" w:cs="Times New Roman"/>
          <w:sz w:val="28"/>
          <w:szCs w:val="28"/>
        </w:rPr>
      </w:pPr>
      <w:r w:rsidRPr="00CD1643">
        <w:rPr>
          <w:rFonts w:ascii="Times New Roman" w:hAnsi="Times New Roman" w:cs="Times New Roman"/>
          <w:noProof/>
          <w:sz w:val="20"/>
          <w:szCs w:val="20"/>
        </w:rPr>
        <w:drawing>
          <wp:inline distT="0" distB="0" distL="0" distR="0" wp14:anchorId="1172FC92" wp14:editId="03501534">
            <wp:extent cx="8170223" cy="4631376"/>
            <wp:effectExtent l="0" t="0" r="2540" b="171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420FA" w:rsidRPr="00533837" w:rsidRDefault="00E420FA" w:rsidP="00E420FA">
      <w:pPr>
        <w:tabs>
          <w:tab w:val="left" w:pos="2309"/>
        </w:tabs>
        <w:rPr>
          <w:rFonts w:ascii="Times New Roman" w:hAnsi="Times New Roman" w:cs="Times New Roman"/>
          <w:sz w:val="28"/>
          <w:szCs w:val="28"/>
        </w:rPr>
      </w:pPr>
    </w:p>
    <w:p w:rsidR="00E420FA" w:rsidRPr="00533837" w:rsidRDefault="00E420FA" w:rsidP="00E420FA">
      <w:pPr>
        <w:tabs>
          <w:tab w:val="left" w:pos="2309"/>
        </w:tabs>
        <w:rPr>
          <w:rFonts w:ascii="Times New Roman" w:hAnsi="Times New Roman" w:cs="Times New Roman"/>
          <w:sz w:val="28"/>
          <w:szCs w:val="28"/>
        </w:rPr>
      </w:pPr>
    </w:p>
    <w:p w:rsidR="00E420FA" w:rsidRDefault="00E420FA" w:rsidP="00E420FA">
      <w:pPr>
        <w:tabs>
          <w:tab w:val="left" w:pos="2309"/>
        </w:tabs>
        <w:rPr>
          <w:rFonts w:ascii="Times New Roman" w:hAnsi="Times New Roman" w:cs="Times New Roman"/>
          <w:sz w:val="28"/>
          <w:szCs w:val="28"/>
        </w:rPr>
      </w:pPr>
    </w:p>
    <w:p w:rsidR="00E420FA" w:rsidRPr="00533837" w:rsidRDefault="00E420FA" w:rsidP="00E420FA">
      <w:pPr>
        <w:spacing w:line="672" w:lineRule="exact"/>
        <w:ind w:left="1100"/>
        <w:rPr>
          <w:rStyle w:val="Vnbnnidung30"/>
          <w:rFonts w:ascii="Times New Roman" w:hAnsi="Times New Roman" w:cs="Times New Roman"/>
          <w:bCs w:val="0"/>
          <w:sz w:val="28"/>
          <w:szCs w:val="28"/>
        </w:rPr>
      </w:pPr>
      <w:r w:rsidRPr="00533837">
        <w:rPr>
          <w:rStyle w:val="Vnbnnidung30"/>
          <w:rFonts w:ascii="Times New Roman" w:hAnsi="Times New Roman" w:cs="Times New Roman"/>
          <w:bCs w:val="0"/>
          <w:sz w:val="28"/>
          <w:szCs w:val="28"/>
          <w:lang w:bidi="en-US"/>
        </w:rPr>
        <w:lastRenderedPageBreak/>
        <w:t xml:space="preserve">III. </w:t>
      </w:r>
      <w:r w:rsidRPr="00533837">
        <w:rPr>
          <w:rStyle w:val="Vnbnnidung30"/>
          <w:rFonts w:ascii="Times New Roman" w:hAnsi="Times New Roman" w:cs="Times New Roman"/>
          <w:bCs w:val="0"/>
          <w:sz w:val="28"/>
          <w:szCs w:val="28"/>
        </w:rPr>
        <w:t>DỰ KIẾN KẾ HOẠ</w:t>
      </w:r>
      <w:r w:rsidR="00DC7898" w:rsidRPr="00533837">
        <w:rPr>
          <w:rStyle w:val="Vnbnnidung30"/>
          <w:rFonts w:ascii="Times New Roman" w:hAnsi="Times New Roman" w:cs="Times New Roman"/>
          <w:bCs w:val="0"/>
          <w:sz w:val="28"/>
          <w:szCs w:val="28"/>
        </w:rPr>
        <w:t>CH TÀI CHÍNH - NSNN 0</w:t>
      </w:r>
      <w:r w:rsidR="006A6DFE">
        <w:rPr>
          <w:rStyle w:val="Vnbnnidung30"/>
          <w:rFonts w:ascii="Times New Roman" w:hAnsi="Times New Roman" w:cs="Times New Roman"/>
          <w:bCs w:val="0"/>
          <w:sz w:val="28"/>
          <w:szCs w:val="28"/>
        </w:rPr>
        <w:t>5</w:t>
      </w:r>
      <w:r w:rsidR="00DC7898" w:rsidRPr="00533837">
        <w:rPr>
          <w:rStyle w:val="Vnbnnidung30"/>
          <w:rFonts w:ascii="Times New Roman" w:hAnsi="Times New Roman" w:cs="Times New Roman"/>
          <w:bCs w:val="0"/>
          <w:sz w:val="28"/>
          <w:szCs w:val="28"/>
        </w:rPr>
        <w:t xml:space="preserve"> NĂM 202</w:t>
      </w:r>
      <w:r w:rsidR="006A6DFE">
        <w:rPr>
          <w:rStyle w:val="Vnbnnidung30"/>
          <w:rFonts w:ascii="Times New Roman" w:hAnsi="Times New Roman" w:cs="Times New Roman"/>
          <w:bCs w:val="0"/>
          <w:sz w:val="28"/>
          <w:szCs w:val="28"/>
        </w:rPr>
        <w:t>1</w:t>
      </w:r>
      <w:r w:rsidR="00DC7898" w:rsidRPr="00533837">
        <w:rPr>
          <w:rStyle w:val="Vnbnnidung30"/>
          <w:rFonts w:ascii="Times New Roman" w:hAnsi="Times New Roman" w:cs="Times New Roman"/>
          <w:bCs w:val="0"/>
          <w:sz w:val="28"/>
          <w:szCs w:val="28"/>
        </w:rPr>
        <w:t>-202</w:t>
      </w:r>
      <w:r w:rsidR="006A6DFE">
        <w:rPr>
          <w:rStyle w:val="Vnbnnidung30"/>
          <w:rFonts w:ascii="Times New Roman" w:hAnsi="Times New Roman" w:cs="Times New Roman"/>
          <w:bCs w:val="0"/>
          <w:sz w:val="28"/>
          <w:szCs w:val="28"/>
          <w:lang w:val="en-US"/>
        </w:rPr>
        <w:t>5</w:t>
      </w:r>
    </w:p>
    <w:p w:rsidR="00E420FA" w:rsidRPr="00533837" w:rsidRDefault="00E420FA" w:rsidP="00E420FA">
      <w:pPr>
        <w:keepNext/>
        <w:keepLines/>
        <w:spacing w:line="240" w:lineRule="exact"/>
        <w:rPr>
          <w:rFonts w:ascii="Times New Roman" w:hAnsi="Times New Roman" w:cs="Times New Roman"/>
          <w:sz w:val="28"/>
          <w:szCs w:val="28"/>
        </w:rPr>
      </w:pPr>
      <w:r w:rsidRPr="00533837">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324A2D28" wp14:editId="62B31306">
                <wp:simplePos x="0" y="0"/>
                <wp:positionH relativeFrom="column">
                  <wp:posOffset>2854177</wp:posOffset>
                </wp:positionH>
                <wp:positionV relativeFrom="paragraph">
                  <wp:posOffset>64844</wp:posOffset>
                </wp:positionV>
                <wp:extent cx="2881424" cy="1913685"/>
                <wp:effectExtent l="0" t="0" r="14605" b="10795"/>
                <wp:wrapNone/>
                <wp:docPr id="23" name="Oval 23"/>
                <wp:cNvGraphicFramePr/>
                <a:graphic xmlns:a="http://schemas.openxmlformats.org/drawingml/2006/main">
                  <a:graphicData uri="http://schemas.microsoft.com/office/word/2010/wordprocessingShape">
                    <wps:wsp>
                      <wps:cNvSpPr/>
                      <wps:spPr>
                        <a:xfrm>
                          <a:off x="0" y="0"/>
                          <a:ext cx="2881424" cy="1913685"/>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E420FA" w:rsidRPr="00B67299" w:rsidRDefault="00E420FA" w:rsidP="00E420FA">
                            <w:pPr>
                              <w:jc w:val="center"/>
                              <w:rPr>
                                <w:rFonts w:ascii="Times New Roman" w:hAnsi="Times New Roman" w:cs="Times New Roman"/>
                                <w:b/>
                                <w:sz w:val="36"/>
                                <w:szCs w:val="36"/>
                              </w:rPr>
                            </w:pPr>
                            <w:r w:rsidRPr="00B67299">
                              <w:rPr>
                                <w:rFonts w:ascii="Times New Roman" w:hAnsi="Times New Roman" w:cs="Times New Roman"/>
                                <w:b/>
                                <w:sz w:val="36"/>
                                <w:szCs w:val="36"/>
                              </w:rPr>
                              <w:t>Dự kiến kế hoạch tài chính –NSNN 0</w:t>
                            </w:r>
                            <w:r w:rsidR="006A6DFE" w:rsidRPr="00B67299">
                              <w:rPr>
                                <w:rFonts w:ascii="Times New Roman" w:hAnsi="Times New Roman" w:cs="Times New Roman"/>
                                <w:b/>
                                <w:sz w:val="36"/>
                                <w:szCs w:val="36"/>
                                <w:lang w:val="vi-VN"/>
                              </w:rPr>
                              <w:t>5</w:t>
                            </w:r>
                            <w:r w:rsidRPr="00B67299">
                              <w:rPr>
                                <w:rFonts w:ascii="Times New Roman" w:hAnsi="Times New Roman" w:cs="Times New Roman"/>
                                <w:b/>
                                <w:sz w:val="36"/>
                                <w:szCs w:val="36"/>
                              </w:rPr>
                              <w:t xml:space="preserve"> năm 2021-202</w:t>
                            </w:r>
                            <w:r w:rsidR="006A6DFE" w:rsidRPr="00B67299">
                              <w:rPr>
                                <w:rFonts w:ascii="Times New Roman" w:hAnsi="Times New Roman" w:cs="Times New Roman"/>
                                <w:b/>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4A2D28" id="Oval 23" o:spid="_x0000_s1035" style="position:absolute;margin-left:224.75pt;margin-top:5.1pt;width:226.9pt;height:150.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Ws7gIAALAGAAAOAAAAZHJzL2Uyb0RvYy54bWysVVtr2zAUfh/sPwi9r7Zzb6hTQkPHoGsL&#10;7eizIsu2QLdJyqX79TuS7CRrw2CjfXB1rjrnOzpfrq73UqAts45rVeLiIseIKaorrpoS/3i+/TLD&#10;yHmiKiK0YiV+ZQ5fLz5/utqZORvoVouKWQRJlJvvTIlb7808yxxtmSTuQhumwFhrK4kH0TZZZckO&#10;skuRDfJ8ku20rYzVlDkH2lUy4kXMX9eM+oe6dswjUWKozcevjd91+GaLKzJvLDEtp10Z5D+qkIQr&#10;uPSQakU8QRvL36WSnFrtdO0vqJaZrmtOWewBuinyN908tcSw2AuA48wBJvdxaen99tEiXpV4MMRI&#10;EQkzetgSgUAEbHbGzcHlyTzaTnJwDI3uayvDf2gB7SOerwc82d4jCsrBbFaMBiOMKNiKy2I4mY1D&#10;1uwYbqzzX5mWKBxKzITgxoWeyZxs75xP3r1Xh3B1y4VAVvsX7tsIEqRP8DuIiV4OGQ045VHtbLO+&#10;ERZBYyWe5svVaBr1YiO/6yqpiyKHv/QgHPFHfT4+6D1XPnlPpp0Seumyx74ad3p7iPyHCk5u+rOC&#10;4ZkKpr3yrxXEpj6ihMszJcxC9m6gb0GAqpp+GIIrRAIhjEcQACHIUSIYPLo+GjYwDjWAJxTalXgy&#10;HIMfJcAJtSAejtJAgFMNRkQ0QDbU2zRcLfgh+Nyk0xtyp27hQa2Ia9MwoylNXnIPfCS4LPEs1Zqi&#10;hQqlscgo3bMMu5G2IZz8fr2PezQNiYJmratX2C14pqFP5Ay95XDtHXH+kVhgGVACc/oH+NRCQ8+6&#10;O2HUavvrnD74w/KDFaMdsBYA8nNDLMNIfFPw3C+L0QjS+iiMxtMBCPbUsj61qI280bARRawuHoO/&#10;F/2xtlq+AMEuw61gIorC3Qn6TrjxiU2BoilbLqMbUJsh/k49GdovZgD8ef9CrOk23QNJ3Oue4d5t&#10;e/INmCu93Hhd80gFR1xh24IAtJj2LlF44N1TOXodf2gWvwEAAP//AwBQSwMEFAAGAAgAAAAhAKAB&#10;BuziAAAACgEAAA8AAABkcnMvZG93bnJldi54bWxMj8tOwzAQRfdI/IM1SGxQa+dB1YY4FRQhoYoF&#10;tLRrNx6SiHgcxU4a+HrMCpaje3TvmXw9mZaN2LvGkoRoLoAhlVY3VEl43z/NlsCcV6RVawklfKGD&#10;dXF5katM2zO94bjzFQsl5DIlofa+yzh3ZY1GubntkEL2YXujfDj7iutenUO5aXksxIIb1VBYqFWH&#10;mxrLz91gJBzSB7E/+pft8+vwePNdH47jZoqlvL6a7u+AeZz8Hwy/+kEdiuB0sgNpx1oJabq6DWgI&#10;RAwsACuRJMBOEpIoWgAvcv7/heIHAAD//wMAUEsBAi0AFAAGAAgAAAAhALaDOJL+AAAA4QEAABMA&#10;AAAAAAAAAAAAAAAAAAAAAFtDb250ZW50X1R5cGVzXS54bWxQSwECLQAUAAYACAAAACEAOP0h/9YA&#10;AACUAQAACwAAAAAAAAAAAAAAAAAvAQAAX3JlbHMvLnJlbHNQSwECLQAUAAYACAAAACEACSmlrO4C&#10;AACwBgAADgAAAAAAAAAAAAAAAAAuAgAAZHJzL2Uyb0RvYy54bWxQSwECLQAUAAYACAAAACEAoAEG&#10;7OIAAAAKAQAADwAAAAAAAAAAAAAAAABIBQAAZHJzL2Rvd25yZXYueG1sUEsFBgAAAAAEAAQA8wAA&#10;AFcGAAAAAA==&#10;" fillcolor="#b5d5a7" strokecolor="#70ad47" strokeweight=".5pt">
                <v:fill color2="#9cca86" rotate="t" colors="0 #b5d5a7;.5 #aace99;1 #9cca86" focus="100%" type="gradient">
                  <o:fill v:ext="view" type="gradientUnscaled"/>
                </v:fill>
                <v:stroke joinstyle="miter"/>
                <v:textbox>
                  <w:txbxContent>
                    <w:p w:rsidR="00E420FA" w:rsidRPr="00B67299" w:rsidRDefault="00E420FA" w:rsidP="00E420FA">
                      <w:pPr>
                        <w:jc w:val="center"/>
                        <w:rPr>
                          <w:rFonts w:ascii="Times New Roman" w:hAnsi="Times New Roman" w:cs="Times New Roman"/>
                          <w:b/>
                          <w:sz w:val="36"/>
                          <w:szCs w:val="36"/>
                        </w:rPr>
                      </w:pPr>
                      <w:r w:rsidRPr="00B67299">
                        <w:rPr>
                          <w:rFonts w:ascii="Times New Roman" w:hAnsi="Times New Roman" w:cs="Times New Roman"/>
                          <w:b/>
                          <w:sz w:val="36"/>
                          <w:szCs w:val="36"/>
                        </w:rPr>
                        <w:t>Dự kiến kế hoạch tài chính –NSNN 0</w:t>
                      </w:r>
                      <w:r w:rsidR="006A6DFE" w:rsidRPr="00B67299">
                        <w:rPr>
                          <w:rFonts w:ascii="Times New Roman" w:hAnsi="Times New Roman" w:cs="Times New Roman"/>
                          <w:b/>
                          <w:sz w:val="36"/>
                          <w:szCs w:val="36"/>
                          <w:lang w:val="vi-VN"/>
                        </w:rPr>
                        <w:t>5</w:t>
                      </w:r>
                      <w:r w:rsidRPr="00B67299">
                        <w:rPr>
                          <w:rFonts w:ascii="Times New Roman" w:hAnsi="Times New Roman" w:cs="Times New Roman"/>
                          <w:b/>
                          <w:sz w:val="36"/>
                          <w:szCs w:val="36"/>
                        </w:rPr>
                        <w:t xml:space="preserve"> năm 2021-202</w:t>
                      </w:r>
                      <w:r w:rsidR="006A6DFE" w:rsidRPr="00B67299">
                        <w:rPr>
                          <w:rFonts w:ascii="Times New Roman" w:hAnsi="Times New Roman" w:cs="Times New Roman"/>
                          <w:b/>
                          <w:sz w:val="36"/>
                          <w:szCs w:val="36"/>
                        </w:rPr>
                        <w:t>5</w:t>
                      </w:r>
                    </w:p>
                  </w:txbxContent>
                </v:textbox>
              </v:oval>
            </w:pict>
          </mc:Fallback>
        </mc:AlternateContent>
      </w:r>
    </w:p>
    <w:p w:rsidR="00E420FA" w:rsidRPr="00533837" w:rsidRDefault="00E420FA" w:rsidP="00E420FA">
      <w:pPr>
        <w:tabs>
          <w:tab w:val="left" w:pos="2309"/>
        </w:tabs>
        <w:rPr>
          <w:rFonts w:ascii="Times New Roman" w:hAnsi="Times New Roman" w:cs="Times New Roman"/>
          <w:sz w:val="28"/>
          <w:szCs w:val="28"/>
        </w:rPr>
      </w:pPr>
    </w:p>
    <w:p w:rsidR="00E420FA" w:rsidRPr="00533837" w:rsidRDefault="00E420FA" w:rsidP="00E420FA">
      <w:pPr>
        <w:tabs>
          <w:tab w:val="left" w:pos="2309"/>
        </w:tabs>
        <w:rPr>
          <w:rFonts w:ascii="Times New Roman" w:hAnsi="Times New Roman" w:cs="Times New Roman"/>
          <w:sz w:val="28"/>
          <w:szCs w:val="28"/>
        </w:rPr>
      </w:pPr>
    </w:p>
    <w:p w:rsidR="00E420FA" w:rsidRPr="00533837" w:rsidRDefault="00E420FA" w:rsidP="00E420FA">
      <w:pPr>
        <w:tabs>
          <w:tab w:val="left" w:pos="2309"/>
        </w:tabs>
        <w:rPr>
          <w:rFonts w:ascii="Times New Roman" w:hAnsi="Times New Roman" w:cs="Times New Roman"/>
          <w:sz w:val="28"/>
          <w:szCs w:val="28"/>
        </w:rPr>
      </w:pPr>
    </w:p>
    <w:p w:rsidR="00E420FA" w:rsidRPr="00533837" w:rsidRDefault="00CC41E7" w:rsidP="00E420FA">
      <w:pPr>
        <w:tabs>
          <w:tab w:val="left" w:pos="2309"/>
        </w:tabs>
        <w:rPr>
          <w:rFonts w:ascii="Times New Roman" w:hAnsi="Times New Roman" w:cs="Times New Roman"/>
          <w:sz w:val="28"/>
          <w:szCs w:val="28"/>
        </w:rPr>
      </w:pPr>
      <w:r w:rsidRPr="00533837">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5EB50856" wp14:editId="620DA2AF">
                <wp:simplePos x="0" y="0"/>
                <wp:positionH relativeFrom="margin">
                  <wp:posOffset>5559725</wp:posOffset>
                </wp:positionH>
                <wp:positionV relativeFrom="paragraph">
                  <wp:posOffset>80298</wp:posOffset>
                </wp:positionV>
                <wp:extent cx="3545456" cy="4795784"/>
                <wp:effectExtent l="0" t="0" r="17145" b="24130"/>
                <wp:wrapNone/>
                <wp:docPr id="25" name="Rounded Rectangle 25"/>
                <wp:cNvGraphicFramePr/>
                <a:graphic xmlns:a="http://schemas.openxmlformats.org/drawingml/2006/main">
                  <a:graphicData uri="http://schemas.microsoft.com/office/word/2010/wordprocessingShape">
                    <wps:wsp>
                      <wps:cNvSpPr/>
                      <wps:spPr>
                        <a:xfrm>
                          <a:off x="0" y="0"/>
                          <a:ext cx="3545456" cy="4795784"/>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420FA" w:rsidRPr="00CC41E7" w:rsidRDefault="00E420FA" w:rsidP="00E420FA">
                            <w:pPr>
                              <w:jc w:val="center"/>
                              <w:rPr>
                                <w:rFonts w:ascii="Times New Roman" w:hAnsi="Times New Roman" w:cs="Times New Roman"/>
                                <w:b/>
                                <w:sz w:val="24"/>
                                <w:szCs w:val="24"/>
                              </w:rPr>
                            </w:pPr>
                            <w:r w:rsidRPr="00CC41E7">
                              <w:rPr>
                                <w:rFonts w:ascii="Times New Roman" w:hAnsi="Times New Roman" w:cs="Times New Roman"/>
                                <w:b/>
                                <w:sz w:val="24"/>
                                <w:szCs w:val="24"/>
                              </w:rPr>
                              <w:t>CHI NSĐP</w:t>
                            </w:r>
                          </w:p>
                          <w:p w:rsidR="006A6DFE" w:rsidRPr="00B67299" w:rsidRDefault="006A6DFE" w:rsidP="009129DF">
                            <w:pPr>
                              <w:spacing w:before="80" w:after="80"/>
                              <w:ind w:right="-57"/>
                              <w:jc w:val="both"/>
                              <w:rPr>
                                <w:rFonts w:ascii="Times New Roman" w:hAnsi="Times New Roman" w:cs="Times New Roman"/>
                                <w:color w:val="000000" w:themeColor="text1"/>
                                <w:sz w:val="24"/>
                                <w:szCs w:val="24"/>
                                <w:lang w:val="it-IT"/>
                              </w:rPr>
                            </w:pPr>
                            <w:r w:rsidRPr="00B67299">
                              <w:rPr>
                                <w:rFonts w:ascii="Times New Roman" w:hAnsi="Times New Roman" w:cs="Times New Roman"/>
                                <w:color w:val="000000" w:themeColor="text1"/>
                                <w:sz w:val="24"/>
                                <w:szCs w:val="24"/>
                                <w:lang w:val="it-IT"/>
                              </w:rPr>
                              <w:t>Tổng chi ngân sách tỉnh Bà Rịa - Vũng Tàu 05 năm 2021 - 2025 là 140.371 tỷ đồng. Trong đó:</w:t>
                            </w:r>
                          </w:p>
                          <w:p w:rsidR="006A6DFE" w:rsidRPr="00B67299" w:rsidRDefault="006A6DFE" w:rsidP="009129DF">
                            <w:pPr>
                              <w:spacing w:before="80" w:after="80"/>
                              <w:jc w:val="both"/>
                              <w:rPr>
                                <w:rFonts w:ascii="Times New Roman" w:hAnsi="Times New Roman" w:cs="Times New Roman"/>
                                <w:color w:val="000000" w:themeColor="text1"/>
                                <w:sz w:val="24"/>
                                <w:szCs w:val="24"/>
                                <w:lang w:val="it-IT"/>
                              </w:rPr>
                            </w:pPr>
                            <w:r w:rsidRPr="00B67299">
                              <w:rPr>
                                <w:rFonts w:ascii="Times New Roman" w:hAnsi="Times New Roman" w:cs="Times New Roman"/>
                                <w:color w:val="000000" w:themeColor="text1"/>
                                <w:sz w:val="24"/>
                                <w:szCs w:val="24"/>
                                <w:lang w:val="it-IT"/>
                              </w:rPr>
                              <w:t>- Chi đầu tư phát triển là 75.862 tỷ đồng, chiếm tỷ trọng 54,0%</w:t>
                            </w:r>
                            <w:r w:rsidRPr="00B67299">
                              <w:rPr>
                                <w:rFonts w:ascii="Times New Roman" w:hAnsi="Times New Roman" w:cs="Times New Roman"/>
                                <w:b/>
                                <w:color w:val="000000" w:themeColor="text1"/>
                                <w:sz w:val="24"/>
                                <w:szCs w:val="24"/>
                                <w:lang w:val="it-IT"/>
                              </w:rPr>
                              <w:t xml:space="preserve"> (</w:t>
                            </w:r>
                            <w:r w:rsidRPr="00B67299">
                              <w:rPr>
                                <w:rFonts w:ascii="Times New Roman" w:hAnsi="Times New Roman" w:cs="Times New Roman"/>
                                <w:color w:val="000000" w:themeColor="text1"/>
                                <w:sz w:val="24"/>
                                <w:szCs w:val="24"/>
                                <w:lang w:val="it-IT"/>
                              </w:rPr>
                              <w:t>75.862 tỷ/140.371) tổng chi ngân sách địa phương giai đoạn 2021 - 2025.</w:t>
                            </w:r>
                          </w:p>
                          <w:p w:rsidR="006A6DFE" w:rsidRPr="00B67299" w:rsidRDefault="006A6DFE" w:rsidP="009129DF">
                            <w:pPr>
                              <w:spacing w:before="80" w:after="80"/>
                              <w:jc w:val="both"/>
                              <w:rPr>
                                <w:rFonts w:ascii="Times New Roman" w:hAnsi="Times New Roman" w:cs="Times New Roman"/>
                                <w:color w:val="000000" w:themeColor="text1"/>
                                <w:sz w:val="24"/>
                                <w:szCs w:val="24"/>
                                <w:lang w:val="it-IT"/>
                              </w:rPr>
                            </w:pPr>
                            <w:r w:rsidRPr="00B67299">
                              <w:rPr>
                                <w:rFonts w:ascii="Times New Roman" w:hAnsi="Times New Roman" w:cs="Times New Roman"/>
                                <w:color w:val="000000" w:themeColor="text1"/>
                                <w:sz w:val="24"/>
                                <w:szCs w:val="24"/>
                                <w:lang w:val="it-IT"/>
                              </w:rPr>
                              <w:t>- Chi thường xuyên là 54.314 tỷ đồng, chiếm tỷ trọng 38,7% (54.314 tỷ/140.371 tỷ) tổng chi ngân sách địa phương giai đoạn 2021 - 2025.</w:t>
                            </w:r>
                          </w:p>
                          <w:p w:rsidR="006A6DFE" w:rsidRPr="00B67299" w:rsidRDefault="006A6DFE" w:rsidP="009129DF">
                            <w:pPr>
                              <w:spacing w:before="80" w:after="80"/>
                              <w:jc w:val="both"/>
                              <w:rPr>
                                <w:rFonts w:ascii="Times New Roman" w:hAnsi="Times New Roman" w:cs="Times New Roman"/>
                                <w:color w:val="000000" w:themeColor="text1"/>
                                <w:sz w:val="24"/>
                                <w:szCs w:val="24"/>
                                <w:lang w:val="it-IT"/>
                              </w:rPr>
                            </w:pPr>
                            <w:r w:rsidRPr="00B67299">
                              <w:rPr>
                                <w:rFonts w:ascii="Times New Roman" w:hAnsi="Times New Roman" w:cs="Times New Roman"/>
                                <w:color w:val="000000" w:themeColor="text1"/>
                                <w:sz w:val="24"/>
                                <w:szCs w:val="24"/>
                                <w:lang w:val="it-IT"/>
                              </w:rPr>
                              <w:t>- Dự phòng ngân sách là 2.400 tỷ đồng.</w:t>
                            </w:r>
                          </w:p>
                          <w:p w:rsidR="006A6DFE" w:rsidRPr="00B67299" w:rsidRDefault="006A6DFE" w:rsidP="009129DF">
                            <w:pPr>
                              <w:spacing w:before="80" w:after="80"/>
                              <w:jc w:val="both"/>
                              <w:rPr>
                                <w:rFonts w:ascii="Times New Roman" w:hAnsi="Times New Roman" w:cs="Times New Roman"/>
                                <w:color w:val="000000" w:themeColor="text1"/>
                                <w:sz w:val="24"/>
                                <w:szCs w:val="24"/>
                                <w:lang w:val="it-IT"/>
                              </w:rPr>
                            </w:pPr>
                            <w:r w:rsidRPr="00B67299">
                              <w:rPr>
                                <w:rFonts w:ascii="Times New Roman" w:hAnsi="Times New Roman" w:cs="Times New Roman"/>
                                <w:color w:val="000000" w:themeColor="text1"/>
                                <w:sz w:val="24"/>
                                <w:szCs w:val="24"/>
                                <w:lang w:val="it-IT"/>
                              </w:rPr>
                              <w:t>- Chi trả nợ là 500 tỷ đồng.</w:t>
                            </w:r>
                          </w:p>
                          <w:p w:rsidR="006A6DFE" w:rsidRPr="00B67299" w:rsidRDefault="006A6DFE" w:rsidP="009129DF">
                            <w:pPr>
                              <w:spacing w:before="80" w:after="80"/>
                              <w:jc w:val="both"/>
                              <w:rPr>
                                <w:rFonts w:ascii="Times New Roman" w:hAnsi="Times New Roman" w:cs="Times New Roman"/>
                                <w:color w:val="000000" w:themeColor="text1"/>
                                <w:sz w:val="24"/>
                                <w:szCs w:val="24"/>
                                <w:lang w:val="it-IT"/>
                              </w:rPr>
                            </w:pPr>
                            <w:r w:rsidRPr="00B67299">
                              <w:rPr>
                                <w:rFonts w:ascii="Times New Roman" w:hAnsi="Times New Roman" w:cs="Times New Roman"/>
                                <w:color w:val="000000" w:themeColor="text1"/>
                                <w:sz w:val="24"/>
                                <w:szCs w:val="24"/>
                                <w:lang w:val="it-IT"/>
                              </w:rPr>
                              <w:t>- Chi phòng, chống dịch Covid-19 và hỗ trợ người dân gặp khó khăn do ảnh hưởng bởi dịch Covid-19 là 1.039 tỷ đồng.</w:t>
                            </w:r>
                          </w:p>
                          <w:p w:rsidR="006A6DFE" w:rsidRPr="00B67299" w:rsidRDefault="006A6DFE" w:rsidP="009129DF">
                            <w:pPr>
                              <w:spacing w:before="80" w:after="80"/>
                              <w:jc w:val="both"/>
                              <w:rPr>
                                <w:rFonts w:ascii="Times New Roman" w:hAnsi="Times New Roman" w:cs="Times New Roman"/>
                                <w:color w:val="000000" w:themeColor="text1"/>
                                <w:sz w:val="24"/>
                                <w:szCs w:val="24"/>
                                <w:lang w:val="it-IT"/>
                              </w:rPr>
                            </w:pPr>
                            <w:r w:rsidRPr="00B67299">
                              <w:rPr>
                                <w:rFonts w:ascii="Times New Roman" w:hAnsi="Times New Roman" w:cs="Times New Roman"/>
                                <w:color w:val="000000" w:themeColor="text1"/>
                                <w:sz w:val="24"/>
                                <w:szCs w:val="24"/>
                                <w:lang w:val="it-IT"/>
                              </w:rPr>
                              <w:t>- Chi bổ sung Quỹ dự trữ tài chính là 7 tỷ đồng.</w:t>
                            </w:r>
                          </w:p>
                          <w:p w:rsidR="00E420FA" w:rsidRPr="00B67299" w:rsidRDefault="006A6DFE" w:rsidP="004305C7">
                            <w:pPr>
                              <w:spacing w:before="80" w:after="80"/>
                              <w:jc w:val="both"/>
                              <w:rPr>
                                <w:rFonts w:ascii="Times New Roman" w:hAnsi="Times New Roman" w:cs="Times New Roman"/>
                                <w:color w:val="000000" w:themeColor="text1"/>
                                <w:sz w:val="24"/>
                                <w:szCs w:val="24"/>
                              </w:rPr>
                            </w:pPr>
                            <w:r w:rsidRPr="00B67299">
                              <w:rPr>
                                <w:rFonts w:ascii="Times New Roman" w:hAnsi="Times New Roman" w:cs="Times New Roman"/>
                                <w:color w:val="000000" w:themeColor="text1"/>
                                <w:sz w:val="24"/>
                                <w:szCs w:val="24"/>
                                <w:lang w:val="it-IT"/>
                              </w:rPr>
                              <w:t>- Nguồn cải cách tiền lương còn lại là 6.249 tỷ đồng.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50856" id="Rounded Rectangle 25" o:spid="_x0000_s1036" style="position:absolute;margin-left:437.75pt;margin-top:6.3pt;width:279.15pt;height:377.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P4+QIAAL8GAAAOAAAAZHJzL2Uyb0RvYy54bWysVdtqGzEQfS/0H4Tem107vmXJOhgHl0La&#10;hCQlz7JWuyvQrZLsdfr1HUnrS1NTaAmBjTQ3zZyZOb6+2UmBtsw6rlWJBxc5RkxRXXHVlPj78+rT&#10;DCPniaqI0IqV+JU5fDP/+OG6MwUb6laLilkEQZQrOlPi1ntTZJmjLZPEXWjDFChrbSXxcLVNVlnS&#10;QXQpsmGeT7JO28pYTZlzIL1NSjyP8euaUX9f1455JEoMufn4tfG7Dt9sfk2KxhLTctqnQf4jC0m4&#10;gkcPoW6JJ2hj+R+hJKdWO137C6plpuuaUxZrgGoG+ZtqnlpiWKwFwHHmAJN7v7D02/bBIl6VeDjG&#10;SBEJPXrUG1WxCj0CekQ1giHQAVCdcQXYP5kH298cHEPVu9rK8B/qQbsI7usBXLbziILwcjyCvwlG&#10;FHSj6dV4OhuFqNnR3VjnPzMtUTiU2IY8QhIRWbK9cz7Z7+16wKsVFwJZ7V+4byNmMImpGw58opVD&#10;RgNseRQ726yXwqItgalYrZZ5nuRiI7/qKokHA5D28+GIP8rz8UHuufLJejLthVBNHz1W1rjT14Pn&#10;P2Rw8tLvGVyeyWC6F/41g1jUe6RwdSaFWYjet/QtCJBVs2+G4ArBXJV4PAIHcEGOEsFgBvfesJCx&#10;qQE8oVBX4snlGOwoAYqoBfFwlAYcnGowIqIB7qHepuZqwQ/O5zqdZsidmoWBuiWuTc2MqlAHKST3&#10;QE+CyxLPUq7JW6igZZFg+rEM25H2IZz8br2LazULgYJkratXWDUY01AncoauODx7R5x/IBZIB4RA&#10;pP4ePrXQULPuTxi12v48Jw/2wAWgxagDEgNAfmyIZRiJLwrG/WowGkFYHy+j8XQIF3uqWZ9q1EYu&#10;NWzEIGYXj8Hei/2xtlq+AN8uwqugIorC2wn6/rL0iVyBsSlbLKIZMJ0h/k49GbpfzAD48+6FWNPv&#10;ugea+Kb3hEeKN9uebAPmSi82Xtc8UsERV9i2cAGWTHuXGD3Q8Ok9Wh1/d+a/AAAA//8DAFBLAwQU&#10;AAYACAAAACEA+eh39+EAAAALAQAADwAAAGRycy9kb3ducmV2LnhtbEyPy07DMBBF90j8gzVI7KhN&#10;Sx4KcaoKwY4uaJEIOzc2SUQ8jmynDf16pitYju7RnXPL9WwHdjQ+9A4l3C8EMION0z22Et73L3c5&#10;sBAVajU4NBJ+TIB1dX1VqkK7E76Z4y62jEowFEpCF+NYcB6azlgVFm40SNmX81ZFOn3LtVcnKrcD&#10;XwqRcqt6pA+dGs1TZ5rv3WQl1P6jEfv689mdX6dEtNuk39SJlLc38+YRWDRz/IPhok/qUJHTwU2o&#10;Axsk5FmSEErBMgV2AR5WKxpzkJClWQ68Kvn/DdUvAAAA//8DAFBLAQItABQABgAIAAAAIQC2gziS&#10;/gAAAOEBAAATAAAAAAAAAAAAAAAAAAAAAABbQ29udGVudF9UeXBlc10ueG1sUEsBAi0AFAAGAAgA&#10;AAAhADj9If/WAAAAlAEAAAsAAAAAAAAAAAAAAAAALwEAAF9yZWxzLy5yZWxzUEsBAi0AFAAGAAgA&#10;AAAhAEiFs/j5AgAAvwYAAA4AAAAAAAAAAAAAAAAALgIAAGRycy9lMm9Eb2MueG1sUEsBAi0AFAAG&#10;AAgAAAAhAPnod/fhAAAACwEAAA8AAAAAAAAAAAAAAAAAUwUAAGRycy9kb3ducmV2LnhtbFBLBQYA&#10;AAAABAAEAPMAAABhBgAAAAA=&#10;" fillcolor="#ffdd9c" strokecolor="#ffc000" strokeweight=".5pt">
                <v:fill color2="#ffd479" rotate="t" colors="0 #ffdd9c;.5 #ffd78e;1 #ffd479" focus="100%" type="gradient">
                  <o:fill v:ext="view" type="gradientUnscaled"/>
                </v:fill>
                <v:stroke joinstyle="miter"/>
                <v:textbox>
                  <w:txbxContent>
                    <w:p w:rsidR="00E420FA" w:rsidRPr="00CC41E7" w:rsidRDefault="00E420FA" w:rsidP="00E420FA">
                      <w:pPr>
                        <w:jc w:val="center"/>
                        <w:rPr>
                          <w:rFonts w:ascii="Times New Roman" w:hAnsi="Times New Roman" w:cs="Times New Roman"/>
                          <w:b/>
                          <w:sz w:val="24"/>
                          <w:szCs w:val="24"/>
                        </w:rPr>
                      </w:pPr>
                      <w:r w:rsidRPr="00CC41E7">
                        <w:rPr>
                          <w:rFonts w:ascii="Times New Roman" w:hAnsi="Times New Roman" w:cs="Times New Roman"/>
                          <w:b/>
                          <w:sz w:val="24"/>
                          <w:szCs w:val="24"/>
                        </w:rPr>
                        <w:t>CHI NSĐP</w:t>
                      </w:r>
                    </w:p>
                    <w:p w:rsidR="006A6DFE" w:rsidRPr="00B67299" w:rsidRDefault="006A6DFE" w:rsidP="009129DF">
                      <w:pPr>
                        <w:spacing w:before="80" w:after="80"/>
                        <w:ind w:right="-57"/>
                        <w:jc w:val="both"/>
                        <w:rPr>
                          <w:rFonts w:ascii="Times New Roman" w:hAnsi="Times New Roman" w:cs="Times New Roman"/>
                          <w:color w:val="000000" w:themeColor="text1"/>
                          <w:sz w:val="24"/>
                          <w:szCs w:val="24"/>
                          <w:lang w:val="it-IT"/>
                        </w:rPr>
                      </w:pPr>
                      <w:r w:rsidRPr="00B67299">
                        <w:rPr>
                          <w:rFonts w:ascii="Times New Roman" w:hAnsi="Times New Roman" w:cs="Times New Roman"/>
                          <w:color w:val="000000" w:themeColor="text1"/>
                          <w:sz w:val="24"/>
                          <w:szCs w:val="24"/>
                          <w:lang w:val="it-IT"/>
                        </w:rPr>
                        <w:t>Tổng chi ngân sách tỉnh Bà Rịa - Vũng Tàu 05 năm 2021 - 2025 là 140.371 tỷ đồng. Trong đó:</w:t>
                      </w:r>
                    </w:p>
                    <w:p w:rsidR="006A6DFE" w:rsidRPr="00B67299" w:rsidRDefault="006A6DFE" w:rsidP="009129DF">
                      <w:pPr>
                        <w:spacing w:before="80" w:after="80"/>
                        <w:jc w:val="both"/>
                        <w:rPr>
                          <w:rFonts w:ascii="Times New Roman" w:hAnsi="Times New Roman" w:cs="Times New Roman"/>
                          <w:color w:val="000000" w:themeColor="text1"/>
                          <w:sz w:val="24"/>
                          <w:szCs w:val="24"/>
                          <w:lang w:val="it-IT"/>
                        </w:rPr>
                      </w:pPr>
                      <w:r w:rsidRPr="00B67299">
                        <w:rPr>
                          <w:rFonts w:ascii="Times New Roman" w:hAnsi="Times New Roman" w:cs="Times New Roman"/>
                          <w:color w:val="000000" w:themeColor="text1"/>
                          <w:sz w:val="24"/>
                          <w:szCs w:val="24"/>
                          <w:lang w:val="it-IT"/>
                        </w:rPr>
                        <w:t>- Chi đầu tư phát triển là 75.862 tỷ đồng, chiếm tỷ trọng 54,0%</w:t>
                      </w:r>
                      <w:r w:rsidRPr="00B67299">
                        <w:rPr>
                          <w:rFonts w:ascii="Times New Roman" w:hAnsi="Times New Roman" w:cs="Times New Roman"/>
                          <w:b/>
                          <w:color w:val="000000" w:themeColor="text1"/>
                          <w:sz w:val="24"/>
                          <w:szCs w:val="24"/>
                          <w:lang w:val="it-IT"/>
                        </w:rPr>
                        <w:t xml:space="preserve"> (</w:t>
                      </w:r>
                      <w:r w:rsidRPr="00B67299">
                        <w:rPr>
                          <w:rFonts w:ascii="Times New Roman" w:hAnsi="Times New Roman" w:cs="Times New Roman"/>
                          <w:color w:val="000000" w:themeColor="text1"/>
                          <w:sz w:val="24"/>
                          <w:szCs w:val="24"/>
                          <w:lang w:val="it-IT"/>
                        </w:rPr>
                        <w:t>75.862 tỷ/140.371) tổng chi ngân sách địa phương giai đoạn 2021 - 2025.</w:t>
                      </w:r>
                    </w:p>
                    <w:p w:rsidR="006A6DFE" w:rsidRPr="00B67299" w:rsidRDefault="006A6DFE" w:rsidP="009129DF">
                      <w:pPr>
                        <w:spacing w:before="80" w:after="80"/>
                        <w:jc w:val="both"/>
                        <w:rPr>
                          <w:rFonts w:ascii="Times New Roman" w:hAnsi="Times New Roman" w:cs="Times New Roman"/>
                          <w:color w:val="000000" w:themeColor="text1"/>
                          <w:sz w:val="24"/>
                          <w:szCs w:val="24"/>
                          <w:lang w:val="it-IT"/>
                        </w:rPr>
                      </w:pPr>
                      <w:r w:rsidRPr="00B67299">
                        <w:rPr>
                          <w:rFonts w:ascii="Times New Roman" w:hAnsi="Times New Roman" w:cs="Times New Roman"/>
                          <w:color w:val="000000" w:themeColor="text1"/>
                          <w:sz w:val="24"/>
                          <w:szCs w:val="24"/>
                          <w:lang w:val="it-IT"/>
                        </w:rPr>
                        <w:t>- Chi thường xuyên là 54.314 tỷ đồng, chiếm tỷ trọng 38,7% (54.314 tỷ/140.371 tỷ) tổng chi ngân sách địa phương giai đoạn 2021 - 2025.</w:t>
                      </w:r>
                    </w:p>
                    <w:p w:rsidR="006A6DFE" w:rsidRPr="00B67299" w:rsidRDefault="006A6DFE" w:rsidP="009129DF">
                      <w:pPr>
                        <w:spacing w:before="80" w:after="80"/>
                        <w:jc w:val="both"/>
                        <w:rPr>
                          <w:rFonts w:ascii="Times New Roman" w:hAnsi="Times New Roman" w:cs="Times New Roman"/>
                          <w:color w:val="000000" w:themeColor="text1"/>
                          <w:sz w:val="24"/>
                          <w:szCs w:val="24"/>
                          <w:lang w:val="it-IT"/>
                        </w:rPr>
                      </w:pPr>
                      <w:r w:rsidRPr="00B67299">
                        <w:rPr>
                          <w:rFonts w:ascii="Times New Roman" w:hAnsi="Times New Roman" w:cs="Times New Roman"/>
                          <w:color w:val="000000" w:themeColor="text1"/>
                          <w:sz w:val="24"/>
                          <w:szCs w:val="24"/>
                          <w:lang w:val="it-IT"/>
                        </w:rPr>
                        <w:t>- Dự phòng ngân sách là 2.400 tỷ đồng.</w:t>
                      </w:r>
                    </w:p>
                    <w:p w:rsidR="006A6DFE" w:rsidRPr="00B67299" w:rsidRDefault="006A6DFE" w:rsidP="009129DF">
                      <w:pPr>
                        <w:spacing w:before="80" w:after="80"/>
                        <w:jc w:val="both"/>
                        <w:rPr>
                          <w:rFonts w:ascii="Times New Roman" w:hAnsi="Times New Roman" w:cs="Times New Roman"/>
                          <w:color w:val="000000" w:themeColor="text1"/>
                          <w:sz w:val="24"/>
                          <w:szCs w:val="24"/>
                          <w:lang w:val="it-IT"/>
                        </w:rPr>
                      </w:pPr>
                      <w:r w:rsidRPr="00B67299">
                        <w:rPr>
                          <w:rFonts w:ascii="Times New Roman" w:hAnsi="Times New Roman" w:cs="Times New Roman"/>
                          <w:color w:val="000000" w:themeColor="text1"/>
                          <w:sz w:val="24"/>
                          <w:szCs w:val="24"/>
                          <w:lang w:val="it-IT"/>
                        </w:rPr>
                        <w:t>- Chi trả nợ là 500 tỷ đồng.</w:t>
                      </w:r>
                    </w:p>
                    <w:p w:rsidR="006A6DFE" w:rsidRPr="00B67299" w:rsidRDefault="006A6DFE" w:rsidP="009129DF">
                      <w:pPr>
                        <w:spacing w:before="80" w:after="80"/>
                        <w:jc w:val="both"/>
                        <w:rPr>
                          <w:rFonts w:ascii="Times New Roman" w:hAnsi="Times New Roman" w:cs="Times New Roman"/>
                          <w:color w:val="000000" w:themeColor="text1"/>
                          <w:sz w:val="24"/>
                          <w:szCs w:val="24"/>
                          <w:lang w:val="it-IT"/>
                        </w:rPr>
                      </w:pPr>
                      <w:r w:rsidRPr="00B67299">
                        <w:rPr>
                          <w:rFonts w:ascii="Times New Roman" w:hAnsi="Times New Roman" w:cs="Times New Roman"/>
                          <w:color w:val="000000" w:themeColor="text1"/>
                          <w:sz w:val="24"/>
                          <w:szCs w:val="24"/>
                          <w:lang w:val="it-IT"/>
                        </w:rPr>
                        <w:t>- Chi phòng, chống dịch Covid-19 và hỗ trợ người dân gặp khó khăn do ảnh hưởng bởi dịch Covid-19 là 1.039 tỷ đồng.</w:t>
                      </w:r>
                    </w:p>
                    <w:p w:rsidR="006A6DFE" w:rsidRPr="00B67299" w:rsidRDefault="006A6DFE" w:rsidP="009129DF">
                      <w:pPr>
                        <w:spacing w:before="80" w:after="80"/>
                        <w:jc w:val="both"/>
                        <w:rPr>
                          <w:rFonts w:ascii="Times New Roman" w:hAnsi="Times New Roman" w:cs="Times New Roman"/>
                          <w:color w:val="000000" w:themeColor="text1"/>
                          <w:sz w:val="24"/>
                          <w:szCs w:val="24"/>
                          <w:lang w:val="it-IT"/>
                        </w:rPr>
                      </w:pPr>
                      <w:r w:rsidRPr="00B67299">
                        <w:rPr>
                          <w:rFonts w:ascii="Times New Roman" w:hAnsi="Times New Roman" w:cs="Times New Roman"/>
                          <w:color w:val="000000" w:themeColor="text1"/>
                          <w:sz w:val="24"/>
                          <w:szCs w:val="24"/>
                          <w:lang w:val="it-IT"/>
                        </w:rPr>
                        <w:t>- Chi bổ sung Quỹ dự trữ tài chính là 7 tỷ đồng.</w:t>
                      </w:r>
                    </w:p>
                    <w:p w:rsidR="00E420FA" w:rsidRPr="00B67299" w:rsidRDefault="006A6DFE" w:rsidP="004305C7">
                      <w:pPr>
                        <w:spacing w:before="80" w:after="80"/>
                        <w:jc w:val="both"/>
                        <w:rPr>
                          <w:rFonts w:ascii="Times New Roman" w:hAnsi="Times New Roman" w:cs="Times New Roman"/>
                          <w:color w:val="000000" w:themeColor="text1"/>
                          <w:sz w:val="24"/>
                          <w:szCs w:val="24"/>
                        </w:rPr>
                      </w:pPr>
                      <w:r w:rsidRPr="00B67299">
                        <w:rPr>
                          <w:rFonts w:ascii="Times New Roman" w:hAnsi="Times New Roman" w:cs="Times New Roman"/>
                          <w:color w:val="000000" w:themeColor="text1"/>
                          <w:sz w:val="24"/>
                          <w:szCs w:val="24"/>
                          <w:lang w:val="it-IT"/>
                        </w:rPr>
                        <w:t>- Nguồn cải cách tiền lương còn lại là 6.249 tỷ đồng.</w:t>
                      </w:r>
                    </w:p>
                  </w:txbxContent>
                </v:textbox>
                <w10:wrap anchorx="margin"/>
              </v:roundrect>
            </w:pict>
          </mc:Fallback>
        </mc:AlternateContent>
      </w:r>
      <w:r w:rsidR="004305C7" w:rsidRPr="00533837">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5CDFDA5E" wp14:editId="12C92822">
                <wp:simplePos x="0" y="0"/>
                <wp:positionH relativeFrom="margin">
                  <wp:posOffset>69012</wp:posOffset>
                </wp:positionH>
                <wp:positionV relativeFrom="paragraph">
                  <wp:posOffset>182593</wp:posOffset>
                </wp:positionV>
                <wp:extent cx="2953936" cy="4692674"/>
                <wp:effectExtent l="0" t="0" r="18415" b="12700"/>
                <wp:wrapNone/>
                <wp:docPr id="24" name="Rounded Rectangle 24"/>
                <wp:cNvGraphicFramePr/>
                <a:graphic xmlns:a="http://schemas.openxmlformats.org/drawingml/2006/main">
                  <a:graphicData uri="http://schemas.microsoft.com/office/word/2010/wordprocessingShape">
                    <wps:wsp>
                      <wps:cNvSpPr/>
                      <wps:spPr>
                        <a:xfrm>
                          <a:off x="0" y="0"/>
                          <a:ext cx="2953936" cy="4692674"/>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420FA" w:rsidRPr="00B67299" w:rsidRDefault="00E420FA" w:rsidP="00E420FA">
                            <w:pPr>
                              <w:jc w:val="center"/>
                              <w:rPr>
                                <w:rFonts w:ascii="Times New Roman" w:hAnsi="Times New Roman" w:cs="Times New Roman"/>
                                <w:b/>
                                <w:sz w:val="24"/>
                                <w:szCs w:val="24"/>
                              </w:rPr>
                            </w:pPr>
                            <w:r w:rsidRPr="00B67299">
                              <w:rPr>
                                <w:rFonts w:ascii="Times New Roman" w:hAnsi="Times New Roman" w:cs="Times New Roman"/>
                                <w:b/>
                                <w:sz w:val="24"/>
                                <w:szCs w:val="24"/>
                              </w:rPr>
                              <w:t xml:space="preserve">THU NSNN </w:t>
                            </w:r>
                          </w:p>
                          <w:p w:rsidR="006A6DFE" w:rsidRPr="00B67299" w:rsidRDefault="006A6DFE" w:rsidP="006A6DFE">
                            <w:pPr>
                              <w:spacing w:before="120" w:after="120"/>
                              <w:ind w:right="-58"/>
                              <w:jc w:val="both"/>
                              <w:rPr>
                                <w:rFonts w:ascii="Times New Roman" w:hAnsi="Times New Roman" w:cs="Times New Roman"/>
                                <w:color w:val="000000" w:themeColor="text1"/>
                                <w:sz w:val="24"/>
                                <w:szCs w:val="24"/>
                                <w:lang w:val="it-IT"/>
                              </w:rPr>
                            </w:pPr>
                            <w:r w:rsidRPr="00B67299">
                              <w:rPr>
                                <w:rFonts w:ascii="Times New Roman" w:hAnsi="Times New Roman" w:cs="Times New Roman"/>
                                <w:color w:val="000000" w:themeColor="text1"/>
                                <w:sz w:val="24"/>
                                <w:szCs w:val="24"/>
                                <w:lang w:val="nl-NL"/>
                              </w:rPr>
                              <w:t>Phấn đấu thu ngân sách nhà nước tỉnh Bà Rịa - Vũng Tàu giai đoạn 2021 - 2025 là 470</w:t>
                            </w:r>
                            <w:r w:rsidRPr="00B67299">
                              <w:rPr>
                                <w:rFonts w:ascii="Times New Roman" w:hAnsi="Times New Roman" w:cs="Times New Roman"/>
                                <w:color w:val="000000" w:themeColor="text1"/>
                                <w:sz w:val="24"/>
                                <w:szCs w:val="24"/>
                                <w:lang w:val="it-IT"/>
                              </w:rPr>
                              <w:t>.442 tỷ đồng.</w:t>
                            </w:r>
                          </w:p>
                          <w:p w:rsidR="00E420FA" w:rsidRPr="00B67299" w:rsidRDefault="006A6DFE" w:rsidP="006A6DFE">
                            <w:pPr>
                              <w:jc w:val="center"/>
                              <w:rPr>
                                <w:rFonts w:ascii="Times New Roman" w:hAnsi="Times New Roman" w:cs="Times New Roman"/>
                                <w:color w:val="000000" w:themeColor="text1"/>
                                <w:sz w:val="24"/>
                                <w:szCs w:val="24"/>
                              </w:rPr>
                            </w:pPr>
                            <w:r w:rsidRPr="00B67299">
                              <w:rPr>
                                <w:rFonts w:ascii="Times New Roman" w:hAnsi="Times New Roman" w:cs="Times New Roman"/>
                                <w:color w:val="000000" w:themeColor="text1"/>
                                <w:sz w:val="24"/>
                                <w:szCs w:val="24"/>
                                <w:lang w:val="nl-NL"/>
                              </w:rPr>
                              <w:t xml:space="preserve">Trong đó: </w:t>
                            </w:r>
                            <w:r w:rsidRPr="00B67299">
                              <w:rPr>
                                <w:rFonts w:ascii="Times New Roman" w:hAnsi="Times New Roman" w:cs="Times New Roman"/>
                                <w:color w:val="000000" w:themeColor="text1"/>
                                <w:sz w:val="24"/>
                                <w:szCs w:val="24"/>
                                <w:lang w:val="it-IT"/>
                              </w:rPr>
                              <w:t>Thu từ dầu thô là 134.320 tỷ đồng; thu xuất, nhập khẩu là 111.496 tỷ đồng; thu ngân sách nhà nước (phần nội địa) là 224.626 tỷ đồng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FDA5E" id="Rounded Rectangle 24" o:spid="_x0000_s1037" style="position:absolute;margin-left:5.45pt;margin-top:14.4pt;width:232.6pt;height:36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p/+AIAAL8GAAAOAAAAZHJzL2Uyb0RvYy54bWysVdlOGzEUfa/Uf7D8XrInJGJAiJSqEgUE&#10;VDw7Hs/Eksd2bYeEfn2P7clSGlVqBQ+DfTefu52cXWwaRV6E89LogvZOupQIzU0pdV3Q70/Xn04p&#10;8YHpkimjRUFfhacX5x8/nK3tTPTN0qhSOIIg2s/WtqDLEOys0/F8KRrmT4wVGsrKuIYFXF3dKR1b&#10;I3qjOv1ud9xZG1daZ7jwHtJ5VtLzFL+qBA93VeVFIKqgwBbS16XvIn4752dsVjtml5K3MNh/oGiY&#10;1Hh0F2rOAiMrJ/8I1UjujDdVOOGm6ZiqklykHJBNr/smm8clsyLlguJ4uyuTf7+w/Pbl3hFZFrQ/&#10;pESzBj16MCtdipI8oHpM10oQ6FCotfUz2D/ae9fePI4x603lmvgf+ZBNKu7rrrhiEwiHsD8dDaaD&#10;MSUcuuF42h9PUtTO3t06H74I05B4KKiLOCKIVFn2cuMD3oX91q4teHktlSLOhGcZlqlmmMTcDQ+f&#10;ZOWJNShbN4m9qxdXypEXhqn4PJ/MB9lcrZpvpsziXq+LvzwfnoW9vDvayYPUIVuPJ60Q6NroCWnt&#10;D1+Pnv+A4OCl3xEMjiCYbIV/RZCSeg8I0yMQTmP0WLEjECCqt81QUhPMVUFHQzjAhXjOlMAMbr2x&#10;kKmpsXhKk3VBx4MR7DgDRVSKBRwbCweva0qYqsE9PLjcXKPkzvlYp1uAh2ZxoObML3MzfVTlzjcy&#10;gJ6UbAp6mrFmb6UjNJEIph3LuB15H+IpbBabtFbTGChKFqZ8xaphTGOexFt+LfHsDfPhnjmQDoQg&#10;0nCHT6UMcjbtiZKlcT+PyaM9uABaStYgMRTkx4o5QYn6qjHu095wiLAhXYajSR8Xd6hZHGr0qrky&#10;2IheQpeO0T6o7bFypnkG317GV6FimuPtXPr2chUyuYKxubi8TGZgOsvCjX60fLuYseBPm2fmbLvr&#10;ATRxa7aEx2Zvtj3bxpprc7kKppKJCvZ1xdDFC1gy711m9EjDh/dktf/dOf8FAAD//wMAUEsDBBQA&#10;BgAIAAAAIQBmPFDQ3gAAAAkBAAAPAAAAZHJzL2Rvd25yZXYueG1sTI9BT4NAFITvJv6HzTPxZhca&#10;A4gsTWPUNJ60euhxYZ9Ayr6l7LbAv/d50uNkJjPfFJvZ9uKCo+8cKYhXEQik2pmOGgVfny93GQgf&#10;NBndO0IFC3rYlNdXhc6Nm+gDL/vQCC4hn2sFbQhDLqWvW7Tar9yAxN63G60OLMdGmlFPXG57uY6i&#10;RFrdES+0esCnFuvj/mwVvMaHqp629vQen3bTstS7t+fjQanbm3n7CCLgHP7C8IvP6FAyU+XOZLzo&#10;WUcPnFSwzvgB+/dpEoOoFKRJmoEsC/n/QfkDAAD//wMAUEsBAi0AFAAGAAgAAAAhALaDOJL+AAAA&#10;4QEAABMAAAAAAAAAAAAAAAAAAAAAAFtDb250ZW50X1R5cGVzXS54bWxQSwECLQAUAAYACAAAACEA&#10;OP0h/9YAAACUAQAACwAAAAAAAAAAAAAAAAAvAQAAX3JlbHMvLnJlbHNQSwECLQAUAAYACAAAACEA&#10;7XNaf/gCAAC/BgAADgAAAAAAAAAAAAAAAAAuAgAAZHJzL2Uyb0RvYy54bWxQSwECLQAUAAYACAAA&#10;ACEAZjxQ0N4AAAAJAQAADwAAAAAAAAAAAAAAAABSBQAAZHJzL2Rvd25yZXYueG1sUEsFBgAAAAAE&#10;AAQA8wAAAF0GAAAAAA==&#10;" fillcolor="#f7bda4" strokecolor="#ed7d31" strokeweight=".5pt">
                <v:fill color2="#f8a581" rotate="t" colors="0 #f7bda4;.5 #f5b195;1 #f8a581" focus="100%" type="gradient">
                  <o:fill v:ext="view" type="gradientUnscaled"/>
                </v:fill>
                <v:stroke joinstyle="miter"/>
                <v:textbox>
                  <w:txbxContent>
                    <w:p w:rsidR="00E420FA" w:rsidRPr="00B67299" w:rsidRDefault="00E420FA" w:rsidP="00E420FA">
                      <w:pPr>
                        <w:jc w:val="center"/>
                        <w:rPr>
                          <w:rFonts w:ascii="Times New Roman" w:hAnsi="Times New Roman" w:cs="Times New Roman"/>
                          <w:b/>
                          <w:sz w:val="24"/>
                          <w:szCs w:val="24"/>
                        </w:rPr>
                      </w:pPr>
                      <w:r w:rsidRPr="00B67299">
                        <w:rPr>
                          <w:rFonts w:ascii="Times New Roman" w:hAnsi="Times New Roman" w:cs="Times New Roman"/>
                          <w:b/>
                          <w:sz w:val="24"/>
                          <w:szCs w:val="24"/>
                        </w:rPr>
                        <w:t xml:space="preserve">THU NSNN </w:t>
                      </w:r>
                    </w:p>
                    <w:p w:rsidR="006A6DFE" w:rsidRPr="00B67299" w:rsidRDefault="006A6DFE" w:rsidP="006A6DFE">
                      <w:pPr>
                        <w:spacing w:before="120" w:after="120"/>
                        <w:ind w:right="-58"/>
                        <w:jc w:val="both"/>
                        <w:rPr>
                          <w:rFonts w:ascii="Times New Roman" w:hAnsi="Times New Roman" w:cs="Times New Roman"/>
                          <w:color w:val="000000" w:themeColor="text1"/>
                          <w:sz w:val="24"/>
                          <w:szCs w:val="24"/>
                          <w:lang w:val="it-IT"/>
                        </w:rPr>
                      </w:pPr>
                      <w:r w:rsidRPr="00B67299">
                        <w:rPr>
                          <w:rFonts w:ascii="Times New Roman" w:hAnsi="Times New Roman" w:cs="Times New Roman"/>
                          <w:color w:val="000000" w:themeColor="text1"/>
                          <w:sz w:val="24"/>
                          <w:szCs w:val="24"/>
                          <w:lang w:val="nl-NL"/>
                        </w:rPr>
                        <w:t>Phấn đấu thu ngân sách nhà nước tỉnh Bà Rịa - Vũng Tàu giai đoạn 2021 - 2025 là 470</w:t>
                      </w:r>
                      <w:r w:rsidRPr="00B67299">
                        <w:rPr>
                          <w:rFonts w:ascii="Times New Roman" w:hAnsi="Times New Roman" w:cs="Times New Roman"/>
                          <w:color w:val="000000" w:themeColor="text1"/>
                          <w:sz w:val="24"/>
                          <w:szCs w:val="24"/>
                          <w:lang w:val="it-IT"/>
                        </w:rPr>
                        <w:t>.442 tỷ đồng.</w:t>
                      </w:r>
                    </w:p>
                    <w:p w:rsidR="00E420FA" w:rsidRPr="00B67299" w:rsidRDefault="006A6DFE" w:rsidP="006A6DFE">
                      <w:pPr>
                        <w:jc w:val="center"/>
                        <w:rPr>
                          <w:rFonts w:ascii="Times New Roman" w:hAnsi="Times New Roman" w:cs="Times New Roman"/>
                          <w:color w:val="000000" w:themeColor="text1"/>
                          <w:sz w:val="24"/>
                          <w:szCs w:val="24"/>
                        </w:rPr>
                      </w:pPr>
                      <w:r w:rsidRPr="00B67299">
                        <w:rPr>
                          <w:rFonts w:ascii="Times New Roman" w:hAnsi="Times New Roman" w:cs="Times New Roman"/>
                          <w:color w:val="000000" w:themeColor="text1"/>
                          <w:sz w:val="24"/>
                          <w:szCs w:val="24"/>
                          <w:lang w:val="nl-NL"/>
                        </w:rPr>
                        <w:t xml:space="preserve">Trong đó: </w:t>
                      </w:r>
                      <w:r w:rsidRPr="00B67299">
                        <w:rPr>
                          <w:rFonts w:ascii="Times New Roman" w:hAnsi="Times New Roman" w:cs="Times New Roman"/>
                          <w:color w:val="000000" w:themeColor="text1"/>
                          <w:sz w:val="24"/>
                          <w:szCs w:val="24"/>
                          <w:lang w:val="it-IT"/>
                        </w:rPr>
                        <w:t>Thu từ dầu thô là 134.320 tỷ đồng; thu xuất, nhập khẩu là 111.496 tỷ đồng; thu ngân sách nhà nước (phần nội địa) là 224.626 tỷ đồng</w:t>
                      </w:r>
                    </w:p>
                  </w:txbxContent>
                </v:textbox>
                <w10:wrap anchorx="margin"/>
              </v:roundrect>
            </w:pict>
          </mc:Fallback>
        </mc:AlternateContent>
      </w:r>
    </w:p>
    <w:p w:rsidR="00E420FA" w:rsidRPr="00533837" w:rsidRDefault="004305C7" w:rsidP="00E420FA">
      <w:pPr>
        <w:tabs>
          <w:tab w:val="left" w:pos="2309"/>
        </w:tabs>
        <w:rPr>
          <w:rFonts w:ascii="Times New Roman" w:hAnsi="Times New Roman" w:cs="Times New Roman"/>
          <w:sz w:val="28"/>
          <w:szCs w:val="28"/>
        </w:rPr>
      </w:pPr>
      <w:r w:rsidRPr="00533837">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3FD7DDD2" wp14:editId="57659356">
                <wp:simplePos x="0" y="0"/>
                <wp:positionH relativeFrom="column">
                  <wp:posOffset>3014273</wp:posOffset>
                </wp:positionH>
                <wp:positionV relativeFrom="paragraph">
                  <wp:posOffset>269875</wp:posOffset>
                </wp:positionV>
                <wp:extent cx="1265274" cy="1945580"/>
                <wp:effectExtent l="0" t="19050" r="30480" b="17145"/>
                <wp:wrapNone/>
                <wp:docPr id="27" name="Bent-Up Arrow 27"/>
                <wp:cNvGraphicFramePr/>
                <a:graphic xmlns:a="http://schemas.openxmlformats.org/drawingml/2006/main">
                  <a:graphicData uri="http://schemas.microsoft.com/office/word/2010/wordprocessingShape">
                    <wps:wsp>
                      <wps:cNvSpPr/>
                      <wps:spPr>
                        <a:xfrm>
                          <a:off x="0" y="0"/>
                          <a:ext cx="1265274" cy="1945580"/>
                        </a:xfrm>
                        <a:prstGeom prst="bentUpArrow">
                          <a:avLst>
                            <a:gd name="adj1" fmla="val 11324"/>
                            <a:gd name="adj2" fmla="val 13034"/>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275954" id="Bent-Up Arrow 27" o:spid="_x0000_s1026" style="position:absolute;margin-left:237.35pt;margin-top:21.25pt;width:99.65pt;height:153.2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265274,194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qYsAIAAJUFAAAOAAAAZHJzL2Uyb0RvYy54bWysVEtPGzEQvlfqf7B8h30kIRCxQYGIqhIq&#10;SIA4T7zerCu/ajvZ0F/fsXcTQuFU9bLr8YxnvvnmcXm1U5JsufPC6IoWpzklXDNTC72u6PPT7ck5&#10;JT6ArkEazSv6yj29mn/9ctnZGS9Na2TNHUEn2s86W9E2BDvLMs9arsCfGss1KhvjFAQU3TqrHXTo&#10;XcmszPOzrDOuts4w7j3eLnslnSf/TcNZuG8azwORFUVsIX1d+q7iN5tfwmztwLaCDTDgH1AoEBqD&#10;HlwtIQDZOPHBlRLMGW+acMqMykzTCMZTDphNkf+VzWMLlqdckBxvDzT5/+eW/dg+OCLqipZTSjQo&#10;rNE11+Hk2ZKFc6YjeI8kddbP0PbRPrhB8niMGe8ap+IfcyG7ROzrgVi+C4ThZVGeTcrpmBKGuuJi&#10;PJmcJ+qzt+fW+fCNG0XioaIrxPBsE4LEK2zvfEgE1wNKqH8WlDRKYr22IElRjMrxUM8jm/KdzSgf&#10;fWIzOrYpJ3m+BzdERZh7eBGCN1LUt0LKJLj16kY6ghAqOrm+uF5OIgh88s5MatJFHqbomzDATm8k&#10;BDwqi9x7vaYE5BpHiAWXEn732n8SJAVvoeZDaES9hz2Yf0QRs1iCb/snKUTPmBIBx1AKVdHz6Gjv&#10;SeoYhqdBwgLExGIn9LWPp5WpX7GBnOkny1t2KzDIHfjwAA5Lg+niegj3+GmkQQ7McKKkNe73Z/fR&#10;HjsctZR0OJrIz68NOE6J/K6x9y+K8TjOchLGk2mJgjvWrI41eqNuDNYGmwXRpWO0D3J/bJxRL7hF&#10;FjEqqkAzjN1XYhBuQr8ycA8xvlgkM5xfC+FOP1oWnUeeIr1PuxdwdujigAPww+zHGGapn/rueLON&#10;L7VZbIJpxIHhnteBbpz9VMthT8Xlciwnq7dtOv8DAAD//wMAUEsDBBQABgAIAAAAIQADdwvU4AAA&#10;AAoBAAAPAAAAZHJzL2Rvd25yZXYueG1sTI/BTsMwDIbvSLxDZCRuLGUr61aaTjAJjp3YQHDMGtNU&#10;NE7VpFt5e8wJbrb86ff3F5vJdeKEQ2g9KbidJSCQam9aahS8Hp5uViBC1GR05wkVfGOATXl5Uejc&#10;+DO94GkfG8EhFHKtwMbY51KG2qLTYeZ7JL59+sHpyOvQSDPoM4e7Ts6TZCmdbok/WN3j1mL9tR+d&#10;gsPj1vbt6NbTYpe0b+/V+PxRVUpdX00P9yAiTvEPhl99VoeSnY5+JBNEpyDN0oxRHuZ3IBhYZimX&#10;OypYpKs1yLKQ/yuUPwAAAP//AwBQSwECLQAUAAYACAAAACEAtoM4kv4AAADhAQAAEwAAAAAAAAAA&#10;AAAAAAAAAAAAW0NvbnRlbnRfVHlwZXNdLnhtbFBLAQItABQABgAIAAAAIQA4/SH/1gAAAJQBAAAL&#10;AAAAAAAAAAAAAAAAAC8BAABfcmVscy8ucmVsc1BLAQItABQABgAIAAAAIQALLAqYsAIAAJUFAAAO&#10;AAAAAAAAAAAAAAAAAC4CAABkcnMvZTJvRG9jLnhtbFBLAQItABQABgAIAAAAIQADdwvU4AAAAAoB&#10;AAAPAAAAAAAAAAAAAAAAAAoFAABkcnMvZG93bnJldi54bWxQSwUGAAAAAAQABADzAAAAFwYAAAAA&#10;" path="m,1802300r1028718,l1028718,316319r-93276,l1100358,r164916,316319l1171998,316319r,1629261l,1945580,,1802300xe" fillcolor="#5b9bd5" strokecolor="#41719c" strokeweight="1pt">
                <v:stroke joinstyle="miter"/>
                <v:path arrowok="t" o:connecttype="custom" o:connectlocs="0,1802300;1028718,1802300;1028718,316319;935442,316319;1100358,0;1265274,316319;1171998,316319;1171998,1945580;0,1945580;0,1802300" o:connectangles="0,0,0,0,0,0,0,0,0,0"/>
              </v:shape>
            </w:pict>
          </mc:Fallback>
        </mc:AlternateContent>
      </w:r>
      <w:r w:rsidR="00E420FA" w:rsidRPr="00533837">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28059400" wp14:editId="790B81BD">
                <wp:simplePos x="0" y="0"/>
                <wp:positionH relativeFrom="column">
                  <wp:posOffset>4321027</wp:posOffset>
                </wp:positionH>
                <wp:positionV relativeFrom="paragraph">
                  <wp:posOffset>279931</wp:posOffset>
                </wp:positionV>
                <wp:extent cx="1243965" cy="1945300"/>
                <wp:effectExtent l="19050" t="19050" r="13335" b="17145"/>
                <wp:wrapNone/>
                <wp:docPr id="4" name="Bent-Up Arrow 4"/>
                <wp:cNvGraphicFramePr/>
                <a:graphic xmlns:a="http://schemas.openxmlformats.org/drawingml/2006/main">
                  <a:graphicData uri="http://schemas.microsoft.com/office/word/2010/wordprocessingShape">
                    <wps:wsp>
                      <wps:cNvSpPr/>
                      <wps:spPr>
                        <a:xfrm flipH="1">
                          <a:off x="0" y="0"/>
                          <a:ext cx="1243965" cy="1945300"/>
                        </a:xfrm>
                        <a:prstGeom prst="bentUpArrow">
                          <a:avLst>
                            <a:gd name="adj1" fmla="val 11324"/>
                            <a:gd name="adj2" fmla="val 13034"/>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D832AC" id="Bent-Up Arrow 4" o:spid="_x0000_s1026" style="position:absolute;margin-left:340.25pt;margin-top:22.05pt;width:97.95pt;height:153.15pt;flip:x;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1243965,194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6CtwIAAJ0FAAAOAAAAZHJzL2Uyb0RvYy54bWysVEtPGzEQvlfqf7B8h31kAyRigwIRbSUE&#10;kQBxdrx21pVftZ1s6K/v2LsJoXCqerHGnvHMN988Lq92SqItc14YXePiNMeIaWoaodc1fn66PbnA&#10;yAeiGyKNZjV+ZR5fzb5+uezslJWmNbJhDoET7aedrXEbgp1mmactU8SfGss0KLlxigS4unXWONKB&#10;dyWzMs/Pss64xjpDmffwuuiVeJb8c85oeODcs4BkjQFbSKdL5yqe2eySTNeO2FbQAQb5BxSKCA1B&#10;D64WJBC0ceKDKyWoM97wcEqNygzngrKUA2RT5H9l89gSy1IuQI63B5r8/3NL77dLh0RT4wojTRSU&#10;6JrpcPJs0dw506EqUtRZPwXLR7t0w82DGPPdcacQl8J+h+onBiAntEsEvx4IZruAKDwWZTWanI0x&#10;oqArJtV4lKcSZL2j6NA6H74xo1AUarwCMM82QUneyfbOh0R0M8Alzc8CI64k1G1LJCqKUZlAQzGO&#10;bMp3NqN89InN6NimHOcHcENUgLmHFyF4I0VzK6RMF7de3UiHAEKNx9eT68U4Mgdf3plJjbrIwzn4&#10;RpRAx3NJAojKQg28XmNE5BpGiQaXEn73238SJAVvScOG0IB6z+lg/hFFzGJBfNt/SSH6SVAiwDhK&#10;oWp8ER3tPUkdw7A0UFCAmFjsib4LorQyzSs0kjP9hHlLbwUEuSM+LImD0kC6sCbCAxxcGuDADBJG&#10;rXG/P3uP9tDpoMWogxEFfn5tiGMYyR8aZmBSVFWc6XSpxuclXNyxZnWs0Rt1Y6A20CyALonRPsi9&#10;yJ1RL7BN5jEqqIimELuvxHC5Cf3qgH1E2XyezGCOLQl3+tHS6DzyFOl92r0QZ4cuDjAA92Y/zmSa&#10;+qnvjjfb+FOb+SYYLg4M97wOdMMOSLUc9lVcMsf3ZPW2VWd/AAAA//8DAFBLAwQUAAYACAAAACEA&#10;v5PSveIAAAAKAQAADwAAAGRycy9kb3ducmV2LnhtbEyPQU+DQBCF7yb+h82YeDF2QSkSZGhMoyYe&#10;qhFNuG7ZEVB2FtltS/+960mPk/flvW+K1WwGsafJ9ZYR4kUEgrixuucW4f3t4TID4bxirQbLhHAk&#10;B6vy9KRQubYHfqV95VsRStjlCqHzfsyldE1HRrmFHYlD9mEno3w4p1bqSR1CuRnkVRSl0qiew0Kn&#10;Rlp31HxVO4PwqJ+/4/WmOrZPF65+uf/M6k3dIJ6fzXe3IDzN/g+GX/2gDmVw2todaycGhDSLlgFF&#10;SJIYRACymzQBsUW4XkYJyLKQ/18ofwAAAP//AwBQSwECLQAUAAYACAAAACEAtoM4kv4AAADhAQAA&#10;EwAAAAAAAAAAAAAAAAAAAAAAW0NvbnRlbnRfVHlwZXNdLnhtbFBLAQItABQABgAIAAAAIQA4/SH/&#10;1gAAAJQBAAALAAAAAAAAAAAAAAAAAC8BAABfcmVscy8ucmVsc1BLAQItABQABgAIAAAAIQCh4w6C&#10;twIAAJ0FAAAOAAAAAAAAAAAAAAAAAC4CAABkcnMvZTJvRG9jLnhtbFBLAQItABQABgAIAAAAIQC/&#10;k9K94gAAAAoBAAAPAAAAAAAAAAAAAAAAABEFAABkcnMvZG93bnJldi54bWxQSwUGAAAAAAQABADz&#10;AAAAIAYAAAAA&#10;" path="m,1804433r1011393,l1011393,310991r-91705,l1081827,r162138,310991l1152260,310991r,1634309l,1945300,,1804433xe" fillcolor="#5b9bd5" strokecolor="#41719c" strokeweight="1pt">
                <v:stroke joinstyle="miter"/>
                <v:path arrowok="t" o:connecttype="custom" o:connectlocs="0,1804433;1011393,1804433;1011393,310991;919688,310991;1081827,0;1243965,310991;1152260,310991;1152260,1945300;0,1945300;0,1804433" o:connectangles="0,0,0,0,0,0,0,0,0,0"/>
              </v:shape>
            </w:pict>
          </mc:Fallback>
        </mc:AlternateContent>
      </w:r>
    </w:p>
    <w:p w:rsidR="00E420FA" w:rsidRPr="00533837" w:rsidRDefault="00E420FA" w:rsidP="00E420FA">
      <w:pPr>
        <w:tabs>
          <w:tab w:val="left" w:pos="2309"/>
        </w:tabs>
        <w:rPr>
          <w:rFonts w:ascii="Times New Roman" w:hAnsi="Times New Roman" w:cs="Times New Roman"/>
          <w:sz w:val="28"/>
          <w:szCs w:val="28"/>
        </w:rPr>
      </w:pPr>
    </w:p>
    <w:p w:rsidR="00E420FA" w:rsidRPr="00533837" w:rsidRDefault="00E420FA" w:rsidP="00E420FA">
      <w:pPr>
        <w:tabs>
          <w:tab w:val="left" w:pos="2309"/>
        </w:tabs>
        <w:rPr>
          <w:rFonts w:ascii="Times New Roman" w:hAnsi="Times New Roman" w:cs="Times New Roman"/>
          <w:sz w:val="28"/>
          <w:szCs w:val="28"/>
        </w:rPr>
      </w:pPr>
    </w:p>
    <w:p w:rsidR="00E420FA" w:rsidRPr="00533837" w:rsidRDefault="00E420FA" w:rsidP="00E420FA">
      <w:pPr>
        <w:tabs>
          <w:tab w:val="left" w:pos="2309"/>
        </w:tabs>
        <w:rPr>
          <w:rFonts w:ascii="Times New Roman" w:hAnsi="Times New Roman" w:cs="Times New Roman"/>
          <w:sz w:val="28"/>
          <w:szCs w:val="28"/>
        </w:rPr>
      </w:pPr>
    </w:p>
    <w:p w:rsidR="00E420FA" w:rsidRPr="00533837" w:rsidRDefault="00E420FA" w:rsidP="00E420FA">
      <w:pPr>
        <w:tabs>
          <w:tab w:val="left" w:pos="2309"/>
        </w:tabs>
        <w:rPr>
          <w:rFonts w:ascii="Times New Roman" w:hAnsi="Times New Roman" w:cs="Times New Roman"/>
          <w:sz w:val="28"/>
          <w:szCs w:val="28"/>
        </w:rPr>
      </w:pPr>
    </w:p>
    <w:p w:rsidR="00E420FA" w:rsidRPr="00533837" w:rsidRDefault="00E420FA" w:rsidP="00E420FA">
      <w:pPr>
        <w:tabs>
          <w:tab w:val="left" w:pos="2309"/>
        </w:tabs>
        <w:rPr>
          <w:rFonts w:ascii="Times New Roman" w:hAnsi="Times New Roman" w:cs="Times New Roman"/>
          <w:sz w:val="28"/>
          <w:szCs w:val="28"/>
        </w:rPr>
      </w:pPr>
    </w:p>
    <w:p w:rsidR="00E420FA" w:rsidRPr="00533837" w:rsidRDefault="00E420FA" w:rsidP="00E420FA">
      <w:pPr>
        <w:tabs>
          <w:tab w:val="left" w:pos="2309"/>
        </w:tabs>
        <w:rPr>
          <w:rFonts w:ascii="Times New Roman" w:hAnsi="Times New Roman" w:cs="Times New Roman"/>
          <w:sz w:val="28"/>
          <w:szCs w:val="28"/>
        </w:rPr>
      </w:pPr>
    </w:p>
    <w:p w:rsidR="00E420FA" w:rsidRPr="00533837" w:rsidRDefault="00E420FA" w:rsidP="00E420FA">
      <w:pPr>
        <w:tabs>
          <w:tab w:val="left" w:pos="2309"/>
        </w:tabs>
        <w:rPr>
          <w:rFonts w:ascii="Times New Roman" w:hAnsi="Times New Roman" w:cs="Times New Roman"/>
          <w:sz w:val="28"/>
          <w:szCs w:val="28"/>
        </w:rPr>
      </w:pPr>
    </w:p>
    <w:p w:rsidR="00E420FA" w:rsidRPr="00533837" w:rsidRDefault="00E420FA" w:rsidP="00E420FA">
      <w:pPr>
        <w:tabs>
          <w:tab w:val="left" w:pos="2309"/>
        </w:tabs>
        <w:rPr>
          <w:rFonts w:ascii="Times New Roman" w:hAnsi="Times New Roman" w:cs="Times New Roman"/>
          <w:sz w:val="28"/>
          <w:szCs w:val="28"/>
        </w:rPr>
      </w:pPr>
    </w:p>
    <w:p w:rsidR="00E420FA" w:rsidRPr="00533837" w:rsidRDefault="00E420FA" w:rsidP="00E420FA">
      <w:pPr>
        <w:tabs>
          <w:tab w:val="left" w:pos="2309"/>
        </w:tabs>
        <w:rPr>
          <w:rFonts w:ascii="Times New Roman" w:hAnsi="Times New Roman" w:cs="Times New Roman"/>
          <w:sz w:val="28"/>
          <w:szCs w:val="28"/>
        </w:rPr>
      </w:pPr>
    </w:p>
    <w:p w:rsidR="00E420FA" w:rsidRPr="00533837" w:rsidRDefault="00E420FA" w:rsidP="00E420FA">
      <w:pPr>
        <w:tabs>
          <w:tab w:val="left" w:pos="2309"/>
        </w:tabs>
        <w:rPr>
          <w:rFonts w:ascii="Times New Roman" w:hAnsi="Times New Roman" w:cs="Times New Roman"/>
          <w:sz w:val="28"/>
          <w:szCs w:val="28"/>
        </w:rPr>
      </w:pPr>
    </w:p>
    <w:p w:rsidR="00E3209F" w:rsidRPr="00B67299" w:rsidRDefault="00B67299" w:rsidP="00C60A1A">
      <w:pPr>
        <w:tabs>
          <w:tab w:val="left" w:pos="2309"/>
        </w:tabs>
        <w:rPr>
          <w:rFonts w:ascii="Times New Roman" w:hAnsi="Times New Roman" w:cs="Times New Roman"/>
          <w:sz w:val="28"/>
          <w:szCs w:val="28"/>
          <w:lang w:val="vi-VN"/>
        </w:rPr>
      </w:pPr>
      <w:r>
        <w:rPr>
          <w:rFonts w:ascii="Times New Roman" w:hAnsi="Times New Roman" w:cs="Times New Roman"/>
          <w:sz w:val="28"/>
          <w:szCs w:val="28"/>
          <w:lang w:val="vi-VN"/>
        </w:rPr>
        <w:t xml:space="preserve">2. </w:t>
      </w:r>
    </w:p>
    <w:sectPr w:rsidR="00E3209F" w:rsidRPr="00B67299" w:rsidSect="008A2B98">
      <w:pgSz w:w="15840" w:h="12240" w:orient="landscape"/>
      <w:pgMar w:top="993"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39" w:rsidRDefault="00A21639" w:rsidP="001F0951">
      <w:pPr>
        <w:spacing w:after="0" w:line="240" w:lineRule="auto"/>
      </w:pPr>
      <w:r>
        <w:separator/>
      </w:r>
    </w:p>
  </w:endnote>
  <w:endnote w:type="continuationSeparator" w:id="0">
    <w:p w:rsidR="00A21639" w:rsidRDefault="00A21639" w:rsidP="001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39" w:rsidRDefault="00A21639" w:rsidP="001F0951">
      <w:pPr>
        <w:spacing w:after="0" w:line="240" w:lineRule="auto"/>
      </w:pPr>
      <w:r>
        <w:separator/>
      </w:r>
    </w:p>
  </w:footnote>
  <w:footnote w:type="continuationSeparator" w:id="0">
    <w:p w:rsidR="00A21639" w:rsidRDefault="00A21639" w:rsidP="001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71595"/>
    <w:multiLevelType w:val="hybridMultilevel"/>
    <w:tmpl w:val="5D7E05E0"/>
    <w:lvl w:ilvl="0" w:tplc="E494C4CA">
      <w:start w:val="1"/>
      <w:numFmt w:val="bullet"/>
      <w:lvlText w:val="•"/>
      <w:lvlJc w:val="left"/>
      <w:pPr>
        <w:tabs>
          <w:tab w:val="num" w:pos="720"/>
        </w:tabs>
        <w:ind w:left="720" w:hanging="360"/>
      </w:pPr>
      <w:rPr>
        <w:rFonts w:ascii="Times New Roman" w:hAnsi="Times New Roman" w:hint="default"/>
      </w:rPr>
    </w:lvl>
    <w:lvl w:ilvl="1" w:tplc="1AAEF7BE" w:tentative="1">
      <w:start w:val="1"/>
      <w:numFmt w:val="bullet"/>
      <w:lvlText w:val="•"/>
      <w:lvlJc w:val="left"/>
      <w:pPr>
        <w:tabs>
          <w:tab w:val="num" w:pos="1440"/>
        </w:tabs>
        <w:ind w:left="1440" w:hanging="360"/>
      </w:pPr>
      <w:rPr>
        <w:rFonts w:ascii="Times New Roman" w:hAnsi="Times New Roman" w:hint="default"/>
      </w:rPr>
    </w:lvl>
    <w:lvl w:ilvl="2" w:tplc="C02CD922" w:tentative="1">
      <w:start w:val="1"/>
      <w:numFmt w:val="bullet"/>
      <w:lvlText w:val="•"/>
      <w:lvlJc w:val="left"/>
      <w:pPr>
        <w:tabs>
          <w:tab w:val="num" w:pos="2160"/>
        </w:tabs>
        <w:ind w:left="2160" w:hanging="360"/>
      </w:pPr>
      <w:rPr>
        <w:rFonts w:ascii="Times New Roman" w:hAnsi="Times New Roman" w:hint="default"/>
      </w:rPr>
    </w:lvl>
    <w:lvl w:ilvl="3" w:tplc="AE7EA044" w:tentative="1">
      <w:start w:val="1"/>
      <w:numFmt w:val="bullet"/>
      <w:lvlText w:val="•"/>
      <w:lvlJc w:val="left"/>
      <w:pPr>
        <w:tabs>
          <w:tab w:val="num" w:pos="2880"/>
        </w:tabs>
        <w:ind w:left="2880" w:hanging="360"/>
      </w:pPr>
      <w:rPr>
        <w:rFonts w:ascii="Times New Roman" w:hAnsi="Times New Roman" w:hint="default"/>
      </w:rPr>
    </w:lvl>
    <w:lvl w:ilvl="4" w:tplc="EE16406C" w:tentative="1">
      <w:start w:val="1"/>
      <w:numFmt w:val="bullet"/>
      <w:lvlText w:val="•"/>
      <w:lvlJc w:val="left"/>
      <w:pPr>
        <w:tabs>
          <w:tab w:val="num" w:pos="3600"/>
        </w:tabs>
        <w:ind w:left="3600" w:hanging="360"/>
      </w:pPr>
      <w:rPr>
        <w:rFonts w:ascii="Times New Roman" w:hAnsi="Times New Roman" w:hint="default"/>
      </w:rPr>
    </w:lvl>
    <w:lvl w:ilvl="5" w:tplc="EE6AFE30" w:tentative="1">
      <w:start w:val="1"/>
      <w:numFmt w:val="bullet"/>
      <w:lvlText w:val="•"/>
      <w:lvlJc w:val="left"/>
      <w:pPr>
        <w:tabs>
          <w:tab w:val="num" w:pos="4320"/>
        </w:tabs>
        <w:ind w:left="4320" w:hanging="360"/>
      </w:pPr>
      <w:rPr>
        <w:rFonts w:ascii="Times New Roman" w:hAnsi="Times New Roman" w:hint="default"/>
      </w:rPr>
    </w:lvl>
    <w:lvl w:ilvl="6" w:tplc="18607126" w:tentative="1">
      <w:start w:val="1"/>
      <w:numFmt w:val="bullet"/>
      <w:lvlText w:val="•"/>
      <w:lvlJc w:val="left"/>
      <w:pPr>
        <w:tabs>
          <w:tab w:val="num" w:pos="5040"/>
        </w:tabs>
        <w:ind w:left="5040" w:hanging="360"/>
      </w:pPr>
      <w:rPr>
        <w:rFonts w:ascii="Times New Roman" w:hAnsi="Times New Roman" w:hint="default"/>
      </w:rPr>
    </w:lvl>
    <w:lvl w:ilvl="7" w:tplc="3A36A526" w:tentative="1">
      <w:start w:val="1"/>
      <w:numFmt w:val="bullet"/>
      <w:lvlText w:val="•"/>
      <w:lvlJc w:val="left"/>
      <w:pPr>
        <w:tabs>
          <w:tab w:val="num" w:pos="5760"/>
        </w:tabs>
        <w:ind w:left="5760" w:hanging="360"/>
      </w:pPr>
      <w:rPr>
        <w:rFonts w:ascii="Times New Roman" w:hAnsi="Times New Roman" w:hint="default"/>
      </w:rPr>
    </w:lvl>
    <w:lvl w:ilvl="8" w:tplc="1BC485F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4A953B9"/>
    <w:multiLevelType w:val="multilevel"/>
    <w:tmpl w:val="3B860C80"/>
    <w:lvl w:ilvl="0">
      <w:start w:val="1"/>
      <w:numFmt w:val="decimal"/>
      <w:lvlText w:val="%1."/>
      <w:lvlJc w:val="left"/>
      <w:rPr>
        <w:rFonts w:ascii="Segoe UI" w:eastAsia="Segoe UI" w:hAnsi="Segoe UI" w:cs="Segoe UI"/>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B2"/>
    <w:rsid w:val="00014EDE"/>
    <w:rsid w:val="00047C40"/>
    <w:rsid w:val="00091526"/>
    <w:rsid w:val="000B6C3D"/>
    <w:rsid w:val="000C6ABF"/>
    <w:rsid w:val="000D4B43"/>
    <w:rsid w:val="000D6A95"/>
    <w:rsid w:val="00103A55"/>
    <w:rsid w:val="0011497D"/>
    <w:rsid w:val="00181C2A"/>
    <w:rsid w:val="001B7219"/>
    <w:rsid w:val="001C357C"/>
    <w:rsid w:val="001C6F94"/>
    <w:rsid w:val="001F0951"/>
    <w:rsid w:val="002047D1"/>
    <w:rsid w:val="00212A98"/>
    <w:rsid w:val="00221617"/>
    <w:rsid w:val="00227912"/>
    <w:rsid w:val="002F6596"/>
    <w:rsid w:val="003267C7"/>
    <w:rsid w:val="00367EAD"/>
    <w:rsid w:val="003F5F83"/>
    <w:rsid w:val="00405B40"/>
    <w:rsid w:val="004305C7"/>
    <w:rsid w:val="00436EBA"/>
    <w:rsid w:val="004534DC"/>
    <w:rsid w:val="0045459F"/>
    <w:rsid w:val="00464633"/>
    <w:rsid w:val="004858A0"/>
    <w:rsid w:val="004865E1"/>
    <w:rsid w:val="00490566"/>
    <w:rsid w:val="004956B6"/>
    <w:rsid w:val="004B1E33"/>
    <w:rsid w:val="004F1437"/>
    <w:rsid w:val="004F23BC"/>
    <w:rsid w:val="00510B20"/>
    <w:rsid w:val="00533837"/>
    <w:rsid w:val="00534768"/>
    <w:rsid w:val="00537E8D"/>
    <w:rsid w:val="00541109"/>
    <w:rsid w:val="00550893"/>
    <w:rsid w:val="00557057"/>
    <w:rsid w:val="00563903"/>
    <w:rsid w:val="005674D6"/>
    <w:rsid w:val="00584903"/>
    <w:rsid w:val="00585689"/>
    <w:rsid w:val="00591C2B"/>
    <w:rsid w:val="005C6E7A"/>
    <w:rsid w:val="005E3689"/>
    <w:rsid w:val="006003BB"/>
    <w:rsid w:val="00661F00"/>
    <w:rsid w:val="00680AC7"/>
    <w:rsid w:val="006A6DFE"/>
    <w:rsid w:val="006B3854"/>
    <w:rsid w:val="006C039A"/>
    <w:rsid w:val="006E3E89"/>
    <w:rsid w:val="006F6963"/>
    <w:rsid w:val="0074172A"/>
    <w:rsid w:val="007564B5"/>
    <w:rsid w:val="00761F49"/>
    <w:rsid w:val="00766ACD"/>
    <w:rsid w:val="007970A0"/>
    <w:rsid w:val="007D3006"/>
    <w:rsid w:val="007F3EDE"/>
    <w:rsid w:val="00842B43"/>
    <w:rsid w:val="00851A5D"/>
    <w:rsid w:val="00860A51"/>
    <w:rsid w:val="00866103"/>
    <w:rsid w:val="008706BB"/>
    <w:rsid w:val="008A2B98"/>
    <w:rsid w:val="008B4E67"/>
    <w:rsid w:val="008B5048"/>
    <w:rsid w:val="008B7112"/>
    <w:rsid w:val="008E5CB9"/>
    <w:rsid w:val="008F0325"/>
    <w:rsid w:val="009102C1"/>
    <w:rsid w:val="009129DF"/>
    <w:rsid w:val="00935F04"/>
    <w:rsid w:val="0094751A"/>
    <w:rsid w:val="0096675B"/>
    <w:rsid w:val="009712CA"/>
    <w:rsid w:val="00980821"/>
    <w:rsid w:val="009A2857"/>
    <w:rsid w:val="009C7753"/>
    <w:rsid w:val="009F13F7"/>
    <w:rsid w:val="00A05A1C"/>
    <w:rsid w:val="00A21639"/>
    <w:rsid w:val="00A34D5B"/>
    <w:rsid w:val="00A4025C"/>
    <w:rsid w:val="00A53D70"/>
    <w:rsid w:val="00A61EF5"/>
    <w:rsid w:val="00A80391"/>
    <w:rsid w:val="00A9269B"/>
    <w:rsid w:val="00AB3F7C"/>
    <w:rsid w:val="00AB755D"/>
    <w:rsid w:val="00AC37D7"/>
    <w:rsid w:val="00AE69F9"/>
    <w:rsid w:val="00B11C93"/>
    <w:rsid w:val="00B14C18"/>
    <w:rsid w:val="00B67299"/>
    <w:rsid w:val="00BA70F4"/>
    <w:rsid w:val="00BC6BB2"/>
    <w:rsid w:val="00BE0184"/>
    <w:rsid w:val="00BE01F1"/>
    <w:rsid w:val="00BF7144"/>
    <w:rsid w:val="00C21E8E"/>
    <w:rsid w:val="00C50F95"/>
    <w:rsid w:val="00C60A1A"/>
    <w:rsid w:val="00C76709"/>
    <w:rsid w:val="00CB39A6"/>
    <w:rsid w:val="00CC41E7"/>
    <w:rsid w:val="00CC6BB9"/>
    <w:rsid w:val="00CD14C5"/>
    <w:rsid w:val="00CD1643"/>
    <w:rsid w:val="00CF4ABF"/>
    <w:rsid w:val="00CF68A5"/>
    <w:rsid w:val="00D05B69"/>
    <w:rsid w:val="00D06F67"/>
    <w:rsid w:val="00D13DF2"/>
    <w:rsid w:val="00D255B1"/>
    <w:rsid w:val="00D40061"/>
    <w:rsid w:val="00D40E52"/>
    <w:rsid w:val="00D568AB"/>
    <w:rsid w:val="00D959CA"/>
    <w:rsid w:val="00DB18E4"/>
    <w:rsid w:val="00DC2A32"/>
    <w:rsid w:val="00DC4EF8"/>
    <w:rsid w:val="00DC7898"/>
    <w:rsid w:val="00DD2200"/>
    <w:rsid w:val="00E009C6"/>
    <w:rsid w:val="00E01F07"/>
    <w:rsid w:val="00E05A25"/>
    <w:rsid w:val="00E17F83"/>
    <w:rsid w:val="00E24312"/>
    <w:rsid w:val="00E3209F"/>
    <w:rsid w:val="00E420FA"/>
    <w:rsid w:val="00E76314"/>
    <w:rsid w:val="00E8360C"/>
    <w:rsid w:val="00E8715A"/>
    <w:rsid w:val="00EA131B"/>
    <w:rsid w:val="00EA153F"/>
    <w:rsid w:val="00EB2608"/>
    <w:rsid w:val="00F506F4"/>
    <w:rsid w:val="00F5677D"/>
    <w:rsid w:val="00F97993"/>
    <w:rsid w:val="00FA1AC7"/>
    <w:rsid w:val="00FA3618"/>
    <w:rsid w:val="00FA3A25"/>
    <w:rsid w:val="00FA669F"/>
    <w:rsid w:val="00FB596F"/>
    <w:rsid w:val="00FD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DDA66-86EC-4853-AA7F-E4BD92AD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25"/>
    <w:rPr>
      <w:rFonts w:ascii="Tahoma" w:hAnsi="Tahoma" w:cs="Tahoma"/>
      <w:sz w:val="16"/>
      <w:szCs w:val="16"/>
    </w:rPr>
  </w:style>
  <w:style w:type="character" w:customStyle="1" w:styleId="Tiu4">
    <w:name w:val="Tiêu đề #4_"/>
    <w:basedOn w:val="DefaultParagraphFont"/>
    <w:rsid w:val="00D06F67"/>
    <w:rPr>
      <w:rFonts w:ascii="Segoe UI" w:eastAsia="Segoe UI" w:hAnsi="Segoe UI" w:cs="Segoe UI"/>
      <w:b/>
      <w:bCs/>
      <w:i w:val="0"/>
      <w:iCs w:val="0"/>
      <w:smallCaps w:val="0"/>
      <w:strike w:val="0"/>
      <w:u w:val="none"/>
    </w:rPr>
  </w:style>
  <w:style w:type="character" w:customStyle="1" w:styleId="Tiu40">
    <w:name w:val="Tiêu đề #4"/>
    <w:basedOn w:val="Tiu4"/>
    <w:rsid w:val="00D06F67"/>
    <w:rPr>
      <w:rFonts w:ascii="Segoe UI" w:eastAsia="Segoe UI" w:hAnsi="Segoe UI" w:cs="Segoe UI"/>
      <w:b/>
      <w:bCs/>
      <w:i w:val="0"/>
      <w:iCs w:val="0"/>
      <w:smallCaps w:val="0"/>
      <w:strike w:val="0"/>
      <w:color w:val="000000"/>
      <w:spacing w:val="0"/>
      <w:w w:val="100"/>
      <w:position w:val="0"/>
      <w:sz w:val="24"/>
      <w:szCs w:val="24"/>
      <w:u w:val="none"/>
      <w:lang w:val="vi-VN" w:eastAsia="vi-VN" w:bidi="vi-VN"/>
    </w:rPr>
  </w:style>
  <w:style w:type="paragraph" w:styleId="Header">
    <w:name w:val="header"/>
    <w:basedOn w:val="Normal"/>
    <w:link w:val="HeaderChar"/>
    <w:uiPriority w:val="99"/>
    <w:unhideWhenUsed/>
    <w:rsid w:val="001F0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951"/>
  </w:style>
  <w:style w:type="paragraph" w:styleId="Footer">
    <w:name w:val="footer"/>
    <w:basedOn w:val="Normal"/>
    <w:link w:val="FooterChar"/>
    <w:uiPriority w:val="99"/>
    <w:unhideWhenUsed/>
    <w:rsid w:val="001F0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951"/>
  </w:style>
  <w:style w:type="character" w:customStyle="1" w:styleId="Tiu3">
    <w:name w:val="Tiêu đề #3_"/>
    <w:basedOn w:val="DefaultParagraphFont"/>
    <w:rsid w:val="00D05B69"/>
    <w:rPr>
      <w:rFonts w:ascii="Segoe UI" w:eastAsia="Segoe UI" w:hAnsi="Segoe UI" w:cs="Segoe UI"/>
      <w:b/>
      <w:bCs/>
      <w:i w:val="0"/>
      <w:iCs w:val="0"/>
      <w:smallCaps w:val="0"/>
      <w:strike w:val="0"/>
      <w:sz w:val="26"/>
      <w:szCs w:val="26"/>
      <w:u w:val="none"/>
    </w:rPr>
  </w:style>
  <w:style w:type="character" w:customStyle="1" w:styleId="Tiu30">
    <w:name w:val="Tiêu đề #3"/>
    <w:basedOn w:val="Tiu3"/>
    <w:rsid w:val="00D05B69"/>
    <w:rPr>
      <w:rFonts w:ascii="Segoe UI" w:eastAsia="Segoe UI" w:hAnsi="Segoe UI" w:cs="Segoe UI"/>
      <w:b/>
      <w:bCs/>
      <w:i w:val="0"/>
      <w:iCs w:val="0"/>
      <w:smallCaps w:val="0"/>
      <w:strike w:val="0"/>
      <w:color w:val="000000"/>
      <w:spacing w:val="0"/>
      <w:w w:val="100"/>
      <w:position w:val="0"/>
      <w:sz w:val="26"/>
      <w:szCs w:val="26"/>
      <w:u w:val="none"/>
      <w:lang w:val="vi-VN" w:eastAsia="vi-VN" w:bidi="vi-VN"/>
    </w:rPr>
  </w:style>
  <w:style w:type="character" w:customStyle="1" w:styleId="Vnbnnidung11">
    <w:name w:val="Văn bản nội dung (11)_"/>
    <w:basedOn w:val="DefaultParagraphFont"/>
    <w:rsid w:val="00E009C6"/>
    <w:rPr>
      <w:rFonts w:ascii="Segoe UI" w:eastAsia="Segoe UI" w:hAnsi="Segoe UI" w:cs="Segoe UI"/>
      <w:b/>
      <w:bCs/>
      <w:i/>
      <w:iCs/>
      <w:smallCaps w:val="0"/>
      <w:strike w:val="0"/>
      <w:sz w:val="21"/>
      <w:szCs w:val="21"/>
      <w:u w:val="none"/>
    </w:rPr>
  </w:style>
  <w:style w:type="character" w:customStyle="1" w:styleId="Vnbnnidung110">
    <w:name w:val="Văn bản nội dung (11)"/>
    <w:basedOn w:val="Vnbnnidung11"/>
    <w:rsid w:val="00E009C6"/>
    <w:rPr>
      <w:rFonts w:ascii="Segoe UI" w:eastAsia="Segoe UI" w:hAnsi="Segoe UI" w:cs="Segoe UI"/>
      <w:b/>
      <w:bCs/>
      <w:i/>
      <w:iCs/>
      <w:smallCaps w:val="0"/>
      <w:strike w:val="0"/>
      <w:color w:val="000000"/>
      <w:spacing w:val="0"/>
      <w:w w:val="100"/>
      <w:position w:val="0"/>
      <w:sz w:val="21"/>
      <w:szCs w:val="21"/>
      <w:u w:val="none"/>
      <w:lang w:val="vi-VN" w:eastAsia="vi-VN" w:bidi="vi-VN"/>
    </w:rPr>
  </w:style>
  <w:style w:type="character" w:customStyle="1" w:styleId="Vnbnnidung3">
    <w:name w:val="Văn bản nội dung (3)_"/>
    <w:basedOn w:val="DefaultParagraphFont"/>
    <w:rsid w:val="004534DC"/>
    <w:rPr>
      <w:rFonts w:ascii="Segoe UI" w:eastAsia="Segoe UI" w:hAnsi="Segoe UI" w:cs="Segoe UI"/>
      <w:b/>
      <w:bCs/>
      <w:i w:val="0"/>
      <w:iCs w:val="0"/>
      <w:smallCaps w:val="0"/>
      <w:strike w:val="0"/>
      <w:sz w:val="26"/>
      <w:szCs w:val="26"/>
      <w:u w:val="none"/>
    </w:rPr>
  </w:style>
  <w:style w:type="character" w:customStyle="1" w:styleId="Vnbnnidung30">
    <w:name w:val="Văn bản nội dung (3)"/>
    <w:basedOn w:val="Vnbnnidung3"/>
    <w:rsid w:val="004534DC"/>
    <w:rPr>
      <w:rFonts w:ascii="Segoe UI" w:eastAsia="Segoe UI" w:hAnsi="Segoe UI" w:cs="Segoe UI"/>
      <w:b/>
      <w:bCs/>
      <w:i w:val="0"/>
      <w:iCs w:val="0"/>
      <w:smallCaps w:val="0"/>
      <w:strike w:val="0"/>
      <w:color w:val="000000"/>
      <w:spacing w:val="0"/>
      <w:w w:val="100"/>
      <w:position w:val="0"/>
      <w:sz w:val="26"/>
      <w:szCs w:val="26"/>
      <w:u w:val="none"/>
      <w:lang w:val="vi-VN" w:eastAsia="vi-VN" w:bidi="vi-VN"/>
    </w:rPr>
  </w:style>
  <w:style w:type="character" w:customStyle="1" w:styleId="Vnbnnidung312pt">
    <w:name w:val="Văn bản nội dung (3) + 12 pt"/>
    <w:basedOn w:val="Vnbnnidung3"/>
    <w:rsid w:val="004534DC"/>
    <w:rPr>
      <w:rFonts w:ascii="Segoe UI" w:eastAsia="Segoe UI" w:hAnsi="Segoe UI" w:cs="Segoe UI"/>
      <w:b/>
      <w:bCs/>
      <w:i w:val="0"/>
      <w:iCs w:val="0"/>
      <w:smallCaps w:val="0"/>
      <w:strike w:val="0"/>
      <w:color w:val="000000"/>
      <w:spacing w:val="0"/>
      <w:w w:val="100"/>
      <w:position w:val="0"/>
      <w:sz w:val="24"/>
      <w:szCs w:val="24"/>
      <w:u w:val="none"/>
      <w:lang w:val="vi-VN" w:eastAsia="vi-VN" w:bidi="vi-VN"/>
    </w:rPr>
  </w:style>
  <w:style w:type="character" w:customStyle="1" w:styleId="Tiu4Exact">
    <w:name w:val="Tiêu đề #4 Exact"/>
    <w:basedOn w:val="Tiu4"/>
    <w:rsid w:val="00AB3F7C"/>
    <w:rPr>
      <w:rFonts w:ascii="Segoe UI" w:eastAsia="Segoe UI" w:hAnsi="Segoe UI" w:cs="Segoe UI"/>
      <w:b/>
      <w:bCs/>
      <w:i w:val="0"/>
      <w:iCs w:val="0"/>
      <w:smallCaps w:val="0"/>
      <w:strike w:val="0"/>
      <w:color w:val="000000"/>
      <w:spacing w:val="0"/>
      <w:w w:val="100"/>
      <w:position w:val="0"/>
      <w:sz w:val="24"/>
      <w:szCs w:val="24"/>
      <w:u w:val="none"/>
      <w:lang w:val="vi-VN" w:eastAsia="vi-VN" w:bidi="vi-VN"/>
    </w:rPr>
  </w:style>
  <w:style w:type="paragraph" w:styleId="Caption">
    <w:name w:val="caption"/>
    <w:basedOn w:val="Normal"/>
    <w:next w:val="Normal"/>
    <w:uiPriority w:val="35"/>
    <w:unhideWhenUsed/>
    <w:qFormat/>
    <w:rsid w:val="006F6963"/>
    <w:pPr>
      <w:spacing w:line="240" w:lineRule="auto"/>
    </w:pPr>
    <w:rPr>
      <w:i/>
      <w:iCs/>
      <w:color w:val="212745" w:themeColor="text2"/>
      <w:sz w:val="18"/>
      <w:szCs w:val="18"/>
    </w:rPr>
  </w:style>
  <w:style w:type="character" w:customStyle="1" w:styleId="Tiu33">
    <w:name w:val="Tiêu đề #33"/>
    <w:basedOn w:val="DefaultParagraphFont"/>
    <w:uiPriority w:val="99"/>
    <w:rsid w:val="009F13F7"/>
    <w:rPr>
      <w:rFonts w:ascii="Segoe UI" w:hAnsi="Segoe UI" w:cs="Segoe UI"/>
      <w:b/>
      <w:bCs/>
      <w:sz w:val="28"/>
      <w:szCs w:val="28"/>
      <w:u w:val="none"/>
    </w:rPr>
  </w:style>
  <w:style w:type="character" w:styleId="CommentReference">
    <w:name w:val="annotation reference"/>
    <w:basedOn w:val="DefaultParagraphFont"/>
    <w:uiPriority w:val="99"/>
    <w:semiHidden/>
    <w:unhideWhenUsed/>
    <w:rsid w:val="00F506F4"/>
    <w:rPr>
      <w:sz w:val="16"/>
      <w:szCs w:val="16"/>
    </w:rPr>
  </w:style>
  <w:style w:type="paragraph" w:styleId="CommentText">
    <w:name w:val="annotation text"/>
    <w:basedOn w:val="Normal"/>
    <w:link w:val="CommentTextChar"/>
    <w:uiPriority w:val="99"/>
    <w:semiHidden/>
    <w:unhideWhenUsed/>
    <w:rsid w:val="00F506F4"/>
    <w:pPr>
      <w:spacing w:line="240" w:lineRule="auto"/>
    </w:pPr>
    <w:rPr>
      <w:sz w:val="20"/>
      <w:szCs w:val="20"/>
    </w:rPr>
  </w:style>
  <w:style w:type="character" w:customStyle="1" w:styleId="CommentTextChar">
    <w:name w:val="Comment Text Char"/>
    <w:basedOn w:val="DefaultParagraphFont"/>
    <w:link w:val="CommentText"/>
    <w:uiPriority w:val="99"/>
    <w:semiHidden/>
    <w:rsid w:val="00F506F4"/>
    <w:rPr>
      <w:sz w:val="20"/>
      <w:szCs w:val="20"/>
    </w:rPr>
  </w:style>
  <w:style w:type="paragraph" w:styleId="CommentSubject">
    <w:name w:val="annotation subject"/>
    <w:basedOn w:val="CommentText"/>
    <w:next w:val="CommentText"/>
    <w:link w:val="CommentSubjectChar"/>
    <w:uiPriority w:val="99"/>
    <w:semiHidden/>
    <w:unhideWhenUsed/>
    <w:rsid w:val="00F506F4"/>
    <w:rPr>
      <w:b/>
      <w:bCs/>
    </w:rPr>
  </w:style>
  <w:style w:type="character" w:customStyle="1" w:styleId="CommentSubjectChar">
    <w:name w:val="Comment Subject Char"/>
    <w:basedOn w:val="CommentTextChar"/>
    <w:link w:val="CommentSubject"/>
    <w:uiPriority w:val="99"/>
    <w:semiHidden/>
    <w:rsid w:val="00F506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438043">
      <w:bodyDiv w:val="1"/>
      <w:marLeft w:val="0"/>
      <w:marRight w:val="0"/>
      <w:marTop w:val="0"/>
      <w:marBottom w:val="0"/>
      <w:divBdr>
        <w:top w:val="none" w:sz="0" w:space="0" w:color="auto"/>
        <w:left w:val="none" w:sz="0" w:space="0" w:color="auto"/>
        <w:bottom w:val="none" w:sz="0" w:space="0" w:color="auto"/>
        <w:right w:val="none" w:sz="0" w:space="0" w:color="auto"/>
      </w:divBdr>
      <w:divsChild>
        <w:div w:id="6739996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ettings" Target="settings.xml"/><Relationship Id="rId21" Type="http://schemas.microsoft.com/office/2007/relationships/diagramDrawing" Target="diagrams/drawing2.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chart" Target="charts/chart4.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10" Type="http://schemas.openxmlformats.org/officeDocument/2006/relationships/chart" Target="charts/chart2.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Ước thực hiện thu Ngân</a:t>
            </a:r>
            <a:r>
              <a:rPr lang="en-US" baseline="0">
                <a:latin typeface="Times New Roman" panose="02020603050405020304" pitchFamily="18" charset="0"/>
                <a:cs typeface="Times New Roman" panose="02020603050405020304" pitchFamily="18" charset="0"/>
              </a:rPr>
              <a:t> sách Nhà nước </a:t>
            </a:r>
            <a:r>
              <a:rPr lang="en-US">
                <a:latin typeface="Times New Roman" panose="02020603050405020304" pitchFamily="18" charset="0"/>
                <a:cs typeface="Times New Roman" panose="02020603050405020304" pitchFamily="18" charset="0"/>
              </a:rPr>
              <a:t>năm 2022</a:t>
            </a:r>
          </a:p>
        </c:rich>
      </c:tx>
      <c:overlay val="0"/>
    </c:title>
    <c:autoTitleDeleted val="0"/>
    <c:plotArea>
      <c:layout>
        <c:manualLayout>
          <c:layoutTarget val="inner"/>
          <c:xMode val="edge"/>
          <c:yMode val="edge"/>
          <c:x val="3.0761975065616808E-2"/>
          <c:y val="0.1581819972332294"/>
          <c:w val="0.90673802493438316"/>
          <c:h val="0.62213353467802823"/>
        </c:manualLayout>
      </c:layout>
      <c:pieChart>
        <c:varyColors val="1"/>
        <c:ser>
          <c:idx val="0"/>
          <c:order val="0"/>
          <c:tx>
            <c:strRef>
              <c:f>Sheet1!$B$1</c:f>
              <c:strCache>
                <c:ptCount val="1"/>
                <c:pt idx="0">
                  <c:v>Sales</c:v>
                </c:pt>
              </c:strCache>
            </c:strRef>
          </c:tx>
          <c:explosion val="21"/>
          <c:dPt>
            <c:idx val="0"/>
            <c:bubble3D val="0"/>
            <c:explosion val="0"/>
            <c:extLst>
              <c:ext xmlns:c16="http://schemas.microsoft.com/office/drawing/2014/chart" uri="{C3380CC4-5D6E-409C-BE32-E72D297353CC}">
                <c16:uniqueId val="{00000000-9C1C-4779-BE06-B1BE967F13EA}"/>
              </c:ext>
            </c:extLst>
          </c:dPt>
          <c:dPt>
            <c:idx val="1"/>
            <c:bubble3D val="0"/>
            <c:explosion val="0"/>
            <c:extLst>
              <c:ext xmlns:c16="http://schemas.microsoft.com/office/drawing/2014/chart" uri="{C3380CC4-5D6E-409C-BE32-E72D297353CC}">
                <c16:uniqueId val="{00000001-9C1C-4779-BE06-B1BE967F13EA}"/>
              </c:ext>
            </c:extLst>
          </c:dPt>
          <c:dPt>
            <c:idx val="2"/>
            <c:bubble3D val="0"/>
            <c:explosion val="0"/>
            <c:extLst>
              <c:ext xmlns:c16="http://schemas.microsoft.com/office/drawing/2014/chart" uri="{C3380CC4-5D6E-409C-BE32-E72D297353CC}">
                <c16:uniqueId val="{00000002-9C1C-4779-BE06-B1BE967F13EA}"/>
              </c:ext>
            </c:extLst>
          </c:dPt>
          <c:dPt>
            <c:idx val="3"/>
            <c:bubble3D val="0"/>
            <c:extLst>
              <c:ext xmlns:c16="http://schemas.microsoft.com/office/drawing/2014/chart" uri="{C3380CC4-5D6E-409C-BE32-E72D297353CC}">
                <c16:uniqueId val="{00000003-9C1C-4779-BE06-B1BE967F13EA}"/>
              </c:ext>
            </c:extLst>
          </c:dPt>
          <c:dLbls>
            <c:spPr>
              <a:noFill/>
              <a:ln>
                <a:noFill/>
              </a:ln>
              <a:effectLst/>
            </c:spPr>
            <c:txPr>
              <a:bodyPr wrap="square" lIns="38100" tIns="19050" rIns="38100" bIns="19050" anchor="ctr">
                <a:spAutoFit/>
              </a:bodyPr>
              <a:lstStyle/>
              <a:p>
                <a:pPr>
                  <a:defRPr sz="14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Thu nội địa</c:v>
                </c:pt>
                <c:pt idx="1">
                  <c:v>Thu từ dầu thô</c:v>
                </c:pt>
                <c:pt idx="2">
                  <c:v>Thu cân đối NSNN từ hoạt động XNK</c:v>
                </c:pt>
              </c:strCache>
            </c:strRef>
          </c:cat>
          <c:val>
            <c:numRef>
              <c:f>Sheet1!$B$2:$B$4</c:f>
              <c:numCache>
                <c:formatCode>0.0%</c:formatCode>
                <c:ptCount val="3"/>
                <c:pt idx="0">
                  <c:v>0.4098360655737705</c:v>
                </c:pt>
                <c:pt idx="1">
                  <c:v>0.18488160291438979</c:v>
                </c:pt>
                <c:pt idx="2">
                  <c:v>0.40528233151183973</c:v>
                </c:pt>
              </c:numCache>
            </c:numRef>
          </c:val>
          <c:extLst>
            <c:ext xmlns:c16="http://schemas.microsoft.com/office/drawing/2014/chart" uri="{C3380CC4-5D6E-409C-BE32-E72D297353CC}">
              <c16:uniqueId val="{00000004-9C1C-4779-BE06-B1BE967F13EA}"/>
            </c:ext>
          </c:extLst>
        </c:ser>
        <c:dLbls>
          <c:showLegendKey val="0"/>
          <c:showVal val="0"/>
          <c:showCatName val="0"/>
          <c:showSerName val="0"/>
          <c:showPercent val="0"/>
          <c:showBubbleSize val="0"/>
          <c:showLeaderLines val="1"/>
        </c:dLbls>
        <c:firstSliceAng val="4"/>
      </c:pieChart>
    </c:plotArea>
    <c:legend>
      <c:legendPos val="r"/>
      <c:layout>
        <c:manualLayout>
          <c:xMode val="edge"/>
          <c:yMode val="edge"/>
          <c:x val="2.3403597987751532E-2"/>
          <c:y val="0.76228595011091149"/>
          <c:w val="0.97486165791776025"/>
          <c:h val="0.23771404988908845"/>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a:t>Ước thực hiện chi ngân</a:t>
            </a:r>
            <a:r>
              <a:rPr lang="en-US" baseline="0"/>
              <a:t> sách địa phương </a:t>
            </a:r>
            <a:r>
              <a:rPr lang="en-US"/>
              <a:t>năm 2022</a:t>
            </a:r>
          </a:p>
        </c:rich>
      </c:tx>
      <c:layout>
        <c:manualLayout>
          <c:xMode val="edge"/>
          <c:yMode val="edge"/>
          <c:x val="0.19941436023339013"/>
          <c:y val="6.9512705667800267E-2"/>
        </c:manualLayout>
      </c:layout>
      <c:overlay val="0"/>
    </c:title>
    <c:autoTitleDeleted val="0"/>
    <c:plotArea>
      <c:layout>
        <c:manualLayout>
          <c:layoutTarget val="inner"/>
          <c:xMode val="edge"/>
          <c:yMode val="edge"/>
          <c:x val="0.29403383640735709"/>
          <c:y val="0.14625156693456048"/>
          <c:w val="0.37765724303514869"/>
          <c:h val="0.55781007215586687"/>
        </c:manualLayout>
      </c:layout>
      <c:pieChart>
        <c:varyColors val="1"/>
        <c:ser>
          <c:idx val="0"/>
          <c:order val="0"/>
          <c:tx>
            <c:strRef>
              <c:f>Sheet1!$B$1</c:f>
              <c:strCache>
                <c:ptCount val="1"/>
                <c:pt idx="0">
                  <c:v>Sales</c:v>
                </c:pt>
              </c:strCache>
            </c:strRef>
          </c:tx>
          <c:dPt>
            <c:idx val="0"/>
            <c:bubble3D val="0"/>
            <c:extLst>
              <c:ext xmlns:c16="http://schemas.microsoft.com/office/drawing/2014/chart" uri="{C3380CC4-5D6E-409C-BE32-E72D297353CC}">
                <c16:uniqueId val="{00000000-FD7F-4558-98A2-EA545347EB1F}"/>
              </c:ext>
            </c:extLst>
          </c:dPt>
          <c:dPt>
            <c:idx val="1"/>
            <c:bubble3D val="0"/>
            <c:extLst>
              <c:ext xmlns:c16="http://schemas.microsoft.com/office/drawing/2014/chart" uri="{C3380CC4-5D6E-409C-BE32-E72D297353CC}">
                <c16:uniqueId val="{00000001-FD7F-4558-98A2-EA545347EB1F}"/>
              </c:ext>
            </c:extLst>
          </c:dPt>
          <c:dPt>
            <c:idx val="2"/>
            <c:bubble3D val="0"/>
            <c:extLst>
              <c:ext xmlns:c16="http://schemas.microsoft.com/office/drawing/2014/chart" uri="{C3380CC4-5D6E-409C-BE32-E72D297353CC}">
                <c16:uniqueId val="{00000002-FD7F-4558-98A2-EA545347EB1F}"/>
              </c:ext>
            </c:extLst>
          </c:dPt>
          <c:dLbls>
            <c:dLbl>
              <c:idx val="0"/>
              <c:layout>
                <c:manualLayout>
                  <c:x val="-0.14235888586871659"/>
                  <c:y val="-5.21208108807212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7F-4558-98A2-EA545347EB1F}"/>
                </c:ext>
              </c:extLst>
            </c:dLbl>
            <c:dLbl>
              <c:idx val="1"/>
              <c:layout>
                <c:manualLayout>
                  <c:x val="0.11495867044926407"/>
                  <c:y val="-7.79598105026671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7F-4558-98A2-EA545347EB1F}"/>
                </c:ext>
              </c:extLst>
            </c:dLbl>
            <c:dLbl>
              <c:idx val="5"/>
              <c:layout>
                <c:manualLayout>
                  <c:x val="8.4632657172617198E-3"/>
                  <c:y val="9.725558081945479E-2"/>
                </c:manualLayout>
              </c:layout>
              <c:tx>
                <c:rich>
                  <a:bodyPr/>
                  <a:lstStyle/>
                  <a:p>
                    <a:fld id="{A2090CF8-593E-4F78-ACB6-A436483D2158}" type="PERCENTAGE">
                      <a:rPr lang="en-US"/>
                      <a:pPr/>
                      <a:t>[PERCENTAGE]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1A2-44F6-AFA8-769010317724}"/>
                </c:ext>
              </c:extLst>
            </c:dLbl>
            <c:spPr>
              <a:noFill/>
              <a:ln>
                <a:noFill/>
              </a:ln>
              <a:effectLst/>
            </c:spPr>
            <c:txPr>
              <a:bodyPr wrap="square" lIns="38100" tIns="19050" rIns="38100" bIns="19050" anchor="ctr">
                <a:spAutoFit/>
              </a:bodyPr>
              <a:lstStyle/>
              <a:p>
                <a:pPr>
                  <a:defRPr sz="14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Chi đầu tư phát triển</c:v>
                </c:pt>
                <c:pt idx="1">
                  <c:v>Chi thường xuyên</c:v>
                </c:pt>
                <c:pt idx="2">
                  <c:v>Chi dự phòng ngân sách</c:v>
                </c:pt>
                <c:pt idx="3">
                  <c:v>Chi bổ sung quỹ dự trữ tài chính</c:v>
                </c:pt>
                <c:pt idx="4">
                  <c:v>Chi bổ sung nguồn cải cách tiền lương</c:v>
                </c:pt>
                <c:pt idx="5">
                  <c:v>Chi phòng, chống dịch Covid 19</c:v>
                </c:pt>
              </c:strCache>
            </c:strRef>
          </c:cat>
          <c:val>
            <c:numRef>
              <c:f>Sheet1!$B$2:$B$7</c:f>
              <c:numCache>
                <c:formatCode>0.0%</c:formatCode>
                <c:ptCount val="6"/>
                <c:pt idx="0">
                  <c:v>0.48710413709880102</c:v>
                </c:pt>
                <c:pt idx="1">
                  <c:v>0.39289980066330576</c:v>
                </c:pt>
                <c:pt idx="2">
                  <c:v>1.450942906915431E-2</c:v>
                </c:pt>
                <c:pt idx="3" formatCode="0.00%">
                  <c:v>6.9299685102230889E-5</c:v>
                </c:pt>
                <c:pt idx="4">
                  <c:v>6.5382635901302458E-2</c:v>
                </c:pt>
                <c:pt idx="5">
                  <c:v>4.0034697582334189E-2</c:v>
                </c:pt>
              </c:numCache>
            </c:numRef>
          </c:val>
          <c:extLst>
            <c:ext xmlns:c16="http://schemas.microsoft.com/office/drawing/2014/chart" uri="{C3380CC4-5D6E-409C-BE32-E72D297353CC}">
              <c16:uniqueId val="{00000003-FD7F-4558-98A2-EA545347EB1F}"/>
            </c:ext>
          </c:extLst>
        </c:ser>
        <c:dLbls>
          <c:showLegendKey val="0"/>
          <c:showVal val="0"/>
          <c:showCatName val="0"/>
          <c:showSerName val="0"/>
          <c:showPercent val="0"/>
          <c:showBubbleSize val="0"/>
          <c:showLeaderLines val="1"/>
        </c:dLbls>
        <c:firstSliceAng val="4"/>
      </c:pieChart>
    </c:plotArea>
    <c:legend>
      <c:legendPos val="r"/>
      <c:layout>
        <c:manualLayout>
          <c:xMode val="edge"/>
          <c:yMode val="edge"/>
          <c:x val="2.340343679518295E-2"/>
          <c:y val="0.65014335303193937"/>
          <c:w val="0.97486165791776025"/>
          <c:h val="0.32729744683013773"/>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33-43EB-B8F6-1409E456F585}"/>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33-43EB-B8F6-1409E456F585}"/>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33-43EB-B8F6-1409E456F585}"/>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33-43EB-B8F6-1409E456F585}"/>
                </c:ext>
              </c:extLst>
            </c:dLbl>
            <c:spPr>
              <a:noFill/>
              <a:ln>
                <a:noFill/>
              </a:ln>
              <a:effectLst/>
            </c:spPr>
            <c:txPr>
              <a:bodyPr wrap="square" lIns="38100" tIns="19050" rIns="38100" bIns="19050" anchor="ctr">
                <a:spAutoFit/>
              </a:bodyPr>
              <a:lstStyle/>
              <a:p>
                <a:pPr>
                  <a:defRPr sz="1400"/>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Sheet1!$A$2:$A$4</c:f>
              <c:strCache>
                <c:ptCount val="3"/>
                <c:pt idx="0">
                  <c:v>Thu nội địa</c:v>
                </c:pt>
                <c:pt idx="1">
                  <c:v>Thu dầu thô</c:v>
                </c:pt>
                <c:pt idx="2">
                  <c:v>Thu cân đối từ hoạt động xuất nhập khẩu</c:v>
                </c:pt>
              </c:strCache>
            </c:strRef>
          </c:cat>
          <c:val>
            <c:numRef>
              <c:f>Sheet1!$B$2:$B$4</c:f>
              <c:numCache>
                <c:formatCode>0.0%</c:formatCode>
                <c:ptCount val="3"/>
                <c:pt idx="0">
                  <c:v>0.48527502793737515</c:v>
                </c:pt>
                <c:pt idx="1">
                  <c:v>0.26977909719948978</c:v>
                </c:pt>
                <c:pt idx="2">
                  <c:v>0.24494587486313507</c:v>
                </c:pt>
              </c:numCache>
            </c:numRef>
          </c:val>
          <c:extLst>
            <c:ext xmlns:c16="http://schemas.microsoft.com/office/drawing/2014/chart" uri="{C3380CC4-5D6E-409C-BE32-E72D297353CC}">
              <c16:uniqueId val="{00000004-0933-43EB-B8F6-1409E456F585}"/>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740502420448238"/>
          <c:y val="0.40159378899078219"/>
          <c:w val="0.41671964576431164"/>
          <c:h val="0.3560760388449003"/>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11-4544-90E3-32C25D840DA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11-4544-90E3-32C25D840DAF}"/>
                </c:ext>
              </c:extLst>
            </c:dLbl>
            <c:dLbl>
              <c:idx val="2"/>
              <c:layout>
                <c:manualLayout>
                  <c:x val="6.2179387533032229E-3"/>
                  <c:y val="-5.2104757987110929E-2"/>
                </c:manualLayout>
              </c:layout>
              <c:spPr>
                <a:noFill/>
                <a:ln>
                  <a:noFill/>
                </a:ln>
                <a:effectLst/>
              </c:spPr>
              <c:txPr>
                <a:bodyPr wrap="square" lIns="38100" tIns="19050" rIns="38100" bIns="19050" anchor="ctr">
                  <a:spAutoFit/>
                </a:bodyPr>
                <a:lstStyle/>
                <a:p>
                  <a:pPr>
                    <a:defRPr sz="11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11-4544-90E3-32C25D840DAF}"/>
                </c:ext>
              </c:extLst>
            </c:dLbl>
            <c:dLbl>
              <c:idx val="3"/>
              <c:layout>
                <c:manualLayout>
                  <c:x val="2.6426239701538939E-2"/>
                  <c:y val="-8.50130261894967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11-4544-90E3-32C25D840DAF}"/>
                </c:ext>
              </c:extLst>
            </c:dLbl>
            <c:spPr>
              <a:noFill/>
              <a:ln>
                <a:noFill/>
              </a:ln>
              <a:effectLst/>
            </c:spPr>
            <c:txPr>
              <a:bodyPr wrap="square" lIns="38100" tIns="19050" rIns="38100" bIns="19050" anchor="ctr">
                <a:spAutoFit/>
              </a:bodyPr>
              <a:lstStyle/>
              <a:p>
                <a:pPr>
                  <a:defRPr sz="1100"/>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Sheet1!$A$2:$A$7</c:f>
              <c:strCache>
                <c:ptCount val="6"/>
                <c:pt idx="0">
                  <c:v>Chi đầu tư phát triển</c:v>
                </c:pt>
                <c:pt idx="1">
                  <c:v>Chi thường xuyên</c:v>
                </c:pt>
                <c:pt idx="2">
                  <c:v>Chi dự trữ tài chính</c:v>
                </c:pt>
                <c:pt idx="3">
                  <c:v>Chi dự phòng ngân sách</c:v>
                </c:pt>
                <c:pt idx="4">
                  <c:v>Chi bổ sung nguồn cải cách tiền lương</c:v>
                </c:pt>
                <c:pt idx="5">
                  <c:v>Chi hoàn trả ngân sách Trung ương</c:v>
                </c:pt>
              </c:strCache>
            </c:strRef>
          </c:cat>
          <c:val>
            <c:numRef>
              <c:f>Sheet1!$B$2:$B$7</c:f>
              <c:numCache>
                <c:formatCode>0.00%</c:formatCode>
                <c:ptCount val="6"/>
                <c:pt idx="0">
                  <c:v>0.56124508087528313</c:v>
                </c:pt>
                <c:pt idx="1">
                  <c:v>0.38376827475212549</c:v>
                </c:pt>
                <c:pt idx="2">
                  <c:v>6.6322172110089641E-5</c:v>
                </c:pt>
                <c:pt idx="3">
                  <c:v>2.2107390703363216E-2</c:v>
                </c:pt>
                <c:pt idx="4">
                  <c:v>3.0567446977726252E-2</c:v>
                </c:pt>
                <c:pt idx="5">
                  <c:v>2.2454845193917742E-3</c:v>
                </c:pt>
              </c:numCache>
            </c:numRef>
          </c:val>
          <c:extLst>
            <c:ext xmlns:c16="http://schemas.microsoft.com/office/drawing/2014/chart" uri="{C3380CC4-5D6E-409C-BE32-E72D297353CC}">
              <c16:uniqueId val="{00000004-09B3-4F41-8F20-CF87F673A457}"/>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5954692279351912"/>
          <c:y val="0.40159378899078219"/>
          <c:w val="0.3312229877685311"/>
          <c:h val="0.3725302333917434"/>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5A2F45-D1B4-41EB-B5D9-44927244B459}" type="doc">
      <dgm:prSet loTypeId="urn:microsoft.com/office/officeart/2005/8/layout/vList6" loCatId="list" qsTypeId="urn:microsoft.com/office/officeart/2005/8/quickstyle/simple2" qsCatId="simple" csTypeId="urn:microsoft.com/office/officeart/2005/8/colors/accent2_3" csCatId="accent2" phldr="1"/>
      <dgm:spPr/>
      <dgm:t>
        <a:bodyPr/>
        <a:lstStyle/>
        <a:p>
          <a:endParaRPr lang="en-US"/>
        </a:p>
      </dgm:t>
    </dgm:pt>
    <dgm:pt modelId="{C55D9C92-55E1-4E6B-A3A0-545C93896D54}">
      <dgm:prSet/>
      <dgm:spPr/>
      <dgm:t>
        <a:bodyPr/>
        <a:lstStyle/>
        <a:p>
          <a:pPr algn="just"/>
          <a:r>
            <a:rPr lang="en-US">
              <a:solidFill>
                <a:schemeClr val="tx1"/>
              </a:solidFill>
            </a:rPr>
            <a:t>     </a:t>
          </a:r>
          <a:r>
            <a:rPr lang="vi-VN">
              <a:solidFill>
                <a:schemeClr val="tx1"/>
              </a:solidFill>
              <a:latin typeface="+mj-lt"/>
            </a:rPr>
            <a:t>Xây dựng dự toán toàn bộ các khoản thu từ thuế, phí, lệ phí và các khoản thu khác trên địa bàn đúng theo quy định tại Điều 7 của Luật </a:t>
          </a:r>
          <a:r>
            <a:rPr lang="nl-NL">
              <a:solidFill>
                <a:schemeClr val="tx1"/>
              </a:solidFill>
              <a:latin typeface="+mj-lt"/>
            </a:rPr>
            <a:t>Ngân sách nhà nước</a:t>
          </a:r>
          <a:r>
            <a:rPr lang="vi-VN">
              <a:solidFill>
                <a:schemeClr val="tx1"/>
              </a:solidFill>
              <a:latin typeface="+mj-lt"/>
            </a:rPr>
            <a:t> hiện hành và các quy định pháp luật có liên quan; đảm bảo </a:t>
          </a:r>
          <a:r>
            <a:rPr lang="it-IT">
              <a:solidFill>
                <a:schemeClr val="tx1"/>
              </a:solidFill>
              <a:latin typeface="+mj-lt"/>
            </a:rPr>
            <a:t>tổng hợp đầy đủ các nguồn thu phát sinh trên địa bàn, nhất là các khoản thu thuế nhà thầu nước ngoài, nhà thầu trong nước khi thực hiện các dự án đầu tư trên địa bàn.</a:t>
          </a:r>
          <a:endParaRPr lang="en-US">
            <a:solidFill>
              <a:schemeClr val="tx1"/>
            </a:solidFill>
            <a:latin typeface="+mj-lt"/>
          </a:endParaRPr>
        </a:p>
      </dgm:t>
    </dgm:pt>
    <dgm:pt modelId="{D695D787-7C5A-4748-A4B3-02A23E36FF40}" type="parTrans" cxnId="{9D3362C2-37C9-49E2-B49B-45B683F0F275}">
      <dgm:prSet/>
      <dgm:spPr/>
      <dgm:t>
        <a:bodyPr/>
        <a:lstStyle/>
        <a:p>
          <a:pPr algn="just"/>
          <a:endParaRPr lang="en-US">
            <a:solidFill>
              <a:schemeClr val="tx1"/>
            </a:solidFill>
          </a:endParaRPr>
        </a:p>
      </dgm:t>
    </dgm:pt>
    <dgm:pt modelId="{B9E9B24F-D166-4E55-B964-EF2291FDFAF3}" type="sibTrans" cxnId="{9D3362C2-37C9-49E2-B49B-45B683F0F275}">
      <dgm:prSet/>
      <dgm:spPr/>
      <dgm:t>
        <a:bodyPr/>
        <a:lstStyle/>
        <a:p>
          <a:pPr algn="just"/>
          <a:endParaRPr lang="en-US">
            <a:solidFill>
              <a:schemeClr val="tx1"/>
            </a:solidFill>
          </a:endParaRPr>
        </a:p>
      </dgm:t>
    </dgm:pt>
    <dgm:pt modelId="{F112A3CB-73EB-44B0-A938-554DB7AA28D7}">
      <dgm:prSet/>
      <dgm:spPr/>
      <dgm:t>
        <a:bodyPr/>
        <a:lstStyle/>
        <a:p>
          <a:pPr algn="just"/>
          <a:r>
            <a:rPr lang="en-US">
              <a:solidFill>
                <a:schemeClr val="tx1"/>
              </a:solidFill>
            </a:rPr>
            <a:t>        </a:t>
          </a:r>
          <a:r>
            <a:rPr lang="it-IT">
              <a:solidFill>
                <a:schemeClr val="tx1"/>
              </a:solidFill>
              <a:latin typeface="Times New Roman" panose="02020603050405020304" pitchFamily="18" charset="0"/>
              <a:cs typeface="Times New Roman" panose="02020603050405020304" pitchFamily="18" charset="0"/>
            </a:rPr>
            <a:t>Tập trung khai thác các nguồn thu từ hoạt động sản xuất - kinh doanh thuộc các ngành, lĩnh vực kinh tế của tỉnh, nhất là nguồn thu từ đất đai, tài sản công và nguồn thu huy động sự đóng góp của doanh nghiệp hưởng lợi từ các dự án do nhà nước đầu tư; động viên hợp lý các nguồn thu, giảm dần sự lệ thuộc nguồn thu liên quan đến hoạt động dầu, khí. Tăng cường huy động có hiệu quả các nguồn vốn từ xã hội hóa nhằm bổ sung nguồn lực cho đầu tư phát triển</a:t>
          </a:r>
          <a:endParaRPr lang="en-US">
            <a:solidFill>
              <a:schemeClr val="tx1"/>
            </a:solidFill>
            <a:latin typeface="Times New Roman" panose="02020603050405020304" pitchFamily="18" charset="0"/>
            <a:cs typeface="Times New Roman" panose="02020603050405020304" pitchFamily="18" charset="0"/>
          </a:endParaRPr>
        </a:p>
      </dgm:t>
    </dgm:pt>
    <dgm:pt modelId="{24C06C0C-0CE1-4EC3-8C19-3D1E1C3087F8}" type="parTrans" cxnId="{20308C8C-AC9D-457C-B708-C96CF8697DD3}">
      <dgm:prSet/>
      <dgm:spPr/>
      <dgm:t>
        <a:bodyPr/>
        <a:lstStyle/>
        <a:p>
          <a:pPr algn="just"/>
          <a:endParaRPr lang="en-US">
            <a:solidFill>
              <a:schemeClr val="tx1"/>
            </a:solidFill>
          </a:endParaRPr>
        </a:p>
      </dgm:t>
    </dgm:pt>
    <dgm:pt modelId="{7C13A4C8-A470-4807-8DD5-44A2CFFDD9C8}" type="sibTrans" cxnId="{20308C8C-AC9D-457C-B708-C96CF8697DD3}">
      <dgm:prSet/>
      <dgm:spPr/>
      <dgm:t>
        <a:bodyPr/>
        <a:lstStyle/>
        <a:p>
          <a:pPr algn="just"/>
          <a:endParaRPr lang="en-US">
            <a:solidFill>
              <a:schemeClr val="tx1"/>
            </a:solidFill>
          </a:endParaRPr>
        </a:p>
      </dgm:t>
    </dgm:pt>
    <dgm:pt modelId="{AC36960E-4BA9-4610-8BD6-1EC15D853A57}" type="pres">
      <dgm:prSet presAssocID="{625A2F45-D1B4-41EB-B5D9-44927244B459}" presName="Name0" presStyleCnt="0">
        <dgm:presLayoutVars>
          <dgm:dir/>
          <dgm:animLvl val="lvl"/>
          <dgm:resizeHandles/>
        </dgm:presLayoutVars>
      </dgm:prSet>
      <dgm:spPr/>
      <dgm:t>
        <a:bodyPr/>
        <a:lstStyle/>
        <a:p>
          <a:endParaRPr lang="en-US"/>
        </a:p>
      </dgm:t>
    </dgm:pt>
    <dgm:pt modelId="{90EC4932-7B9B-455E-ABD0-6C8864EE43A9}" type="pres">
      <dgm:prSet presAssocID="{C55D9C92-55E1-4E6B-A3A0-545C93896D54}" presName="linNode" presStyleCnt="0"/>
      <dgm:spPr/>
    </dgm:pt>
    <dgm:pt modelId="{E60EC115-5933-4F6E-A2EC-4FCB47A3C3A9}" type="pres">
      <dgm:prSet presAssocID="{C55D9C92-55E1-4E6B-A3A0-545C93896D54}" presName="parentShp" presStyleLbl="node1" presStyleIdx="0" presStyleCnt="2" custScaleX="866730" custLinFactNeighborX="2609" custLinFactNeighborY="872">
        <dgm:presLayoutVars>
          <dgm:bulletEnabled val="1"/>
        </dgm:presLayoutVars>
      </dgm:prSet>
      <dgm:spPr/>
      <dgm:t>
        <a:bodyPr/>
        <a:lstStyle/>
        <a:p>
          <a:endParaRPr lang="en-US"/>
        </a:p>
      </dgm:t>
    </dgm:pt>
    <dgm:pt modelId="{2BCA4277-926E-4489-8844-A4E1F7126238}" type="pres">
      <dgm:prSet presAssocID="{C55D9C92-55E1-4E6B-A3A0-545C93896D54}" presName="childShp" presStyleLbl="bgAccFollowNode1" presStyleIdx="0" presStyleCnt="2" custScaleY="2311" custLinFactY="60161" custLinFactNeighborX="-10821" custLinFactNeighborY="100000">
        <dgm:presLayoutVars>
          <dgm:bulletEnabled val="1"/>
        </dgm:presLayoutVars>
      </dgm:prSet>
      <dgm:spPr/>
    </dgm:pt>
    <dgm:pt modelId="{4C4358B0-12BC-4FBE-9DAD-7D2EAC13DC62}" type="pres">
      <dgm:prSet presAssocID="{B9E9B24F-D166-4E55-B964-EF2291FDFAF3}" presName="spacing" presStyleCnt="0"/>
      <dgm:spPr/>
    </dgm:pt>
    <dgm:pt modelId="{7A5D5C04-252F-49DE-B14D-E25DC009BF15}" type="pres">
      <dgm:prSet presAssocID="{F112A3CB-73EB-44B0-A938-554DB7AA28D7}" presName="linNode" presStyleCnt="0"/>
      <dgm:spPr/>
    </dgm:pt>
    <dgm:pt modelId="{E19F593A-7B84-4157-A20C-90BC03474E17}" type="pres">
      <dgm:prSet presAssocID="{F112A3CB-73EB-44B0-A938-554DB7AA28D7}" presName="parentShp" presStyleLbl="node1" presStyleIdx="1" presStyleCnt="2" custScaleX="907801">
        <dgm:presLayoutVars>
          <dgm:bulletEnabled val="1"/>
        </dgm:presLayoutVars>
      </dgm:prSet>
      <dgm:spPr/>
      <dgm:t>
        <a:bodyPr/>
        <a:lstStyle/>
        <a:p>
          <a:endParaRPr lang="en-US"/>
        </a:p>
      </dgm:t>
    </dgm:pt>
    <dgm:pt modelId="{D2761B3E-131F-47EC-A1CA-FF622F01E45E}" type="pres">
      <dgm:prSet presAssocID="{F112A3CB-73EB-44B0-A938-554DB7AA28D7}" presName="childShp" presStyleLbl="bgAccFollowNode1" presStyleIdx="1" presStyleCnt="2" custAng="0" custFlipVert="0" custScaleY="2311" custLinFactY="15553" custLinFactNeighborX="331" custLinFactNeighborY="100000">
        <dgm:presLayoutVars>
          <dgm:bulletEnabled val="1"/>
        </dgm:presLayoutVars>
      </dgm:prSet>
      <dgm:spPr/>
    </dgm:pt>
  </dgm:ptLst>
  <dgm:cxnLst>
    <dgm:cxn modelId="{9D3362C2-37C9-49E2-B49B-45B683F0F275}" srcId="{625A2F45-D1B4-41EB-B5D9-44927244B459}" destId="{C55D9C92-55E1-4E6B-A3A0-545C93896D54}" srcOrd="0" destOrd="0" parTransId="{D695D787-7C5A-4748-A4B3-02A23E36FF40}" sibTransId="{B9E9B24F-D166-4E55-B964-EF2291FDFAF3}"/>
    <dgm:cxn modelId="{65FBB9E8-ED9B-42C7-BBE0-64CC79F3DD2D}" type="presOf" srcId="{F112A3CB-73EB-44B0-A938-554DB7AA28D7}" destId="{E19F593A-7B84-4157-A20C-90BC03474E17}" srcOrd="0" destOrd="0" presId="urn:microsoft.com/office/officeart/2005/8/layout/vList6"/>
    <dgm:cxn modelId="{20308C8C-AC9D-457C-B708-C96CF8697DD3}" srcId="{625A2F45-D1B4-41EB-B5D9-44927244B459}" destId="{F112A3CB-73EB-44B0-A938-554DB7AA28D7}" srcOrd="1" destOrd="0" parTransId="{24C06C0C-0CE1-4EC3-8C19-3D1E1C3087F8}" sibTransId="{7C13A4C8-A470-4807-8DD5-44A2CFFDD9C8}"/>
    <dgm:cxn modelId="{A86D1956-EAA9-4E94-8BF1-753487EB4B90}" type="presOf" srcId="{C55D9C92-55E1-4E6B-A3A0-545C93896D54}" destId="{E60EC115-5933-4F6E-A2EC-4FCB47A3C3A9}" srcOrd="0" destOrd="0" presId="urn:microsoft.com/office/officeart/2005/8/layout/vList6"/>
    <dgm:cxn modelId="{AD326013-6910-42F2-A77D-5397A5291B9B}" type="presOf" srcId="{625A2F45-D1B4-41EB-B5D9-44927244B459}" destId="{AC36960E-4BA9-4610-8BD6-1EC15D853A57}" srcOrd="0" destOrd="0" presId="urn:microsoft.com/office/officeart/2005/8/layout/vList6"/>
    <dgm:cxn modelId="{0193F08F-178D-453D-83A9-8107ED05F132}" type="presParOf" srcId="{AC36960E-4BA9-4610-8BD6-1EC15D853A57}" destId="{90EC4932-7B9B-455E-ABD0-6C8864EE43A9}" srcOrd="0" destOrd="0" presId="urn:microsoft.com/office/officeart/2005/8/layout/vList6"/>
    <dgm:cxn modelId="{E035F150-F50D-4BB6-AA05-DA5EB610B049}" type="presParOf" srcId="{90EC4932-7B9B-455E-ABD0-6C8864EE43A9}" destId="{E60EC115-5933-4F6E-A2EC-4FCB47A3C3A9}" srcOrd="0" destOrd="0" presId="urn:microsoft.com/office/officeart/2005/8/layout/vList6"/>
    <dgm:cxn modelId="{ED7B93C5-05BB-4418-909C-E6C5D2965DA0}" type="presParOf" srcId="{90EC4932-7B9B-455E-ABD0-6C8864EE43A9}" destId="{2BCA4277-926E-4489-8844-A4E1F7126238}" srcOrd="1" destOrd="0" presId="urn:microsoft.com/office/officeart/2005/8/layout/vList6"/>
    <dgm:cxn modelId="{BF86838E-0DB0-4A71-AA58-E3A0720CC999}" type="presParOf" srcId="{AC36960E-4BA9-4610-8BD6-1EC15D853A57}" destId="{4C4358B0-12BC-4FBE-9DAD-7D2EAC13DC62}" srcOrd="1" destOrd="0" presId="urn:microsoft.com/office/officeart/2005/8/layout/vList6"/>
    <dgm:cxn modelId="{00CE4F76-4642-4A5F-A64B-162AB1C21657}" type="presParOf" srcId="{AC36960E-4BA9-4610-8BD6-1EC15D853A57}" destId="{7A5D5C04-252F-49DE-B14D-E25DC009BF15}" srcOrd="2" destOrd="0" presId="urn:microsoft.com/office/officeart/2005/8/layout/vList6"/>
    <dgm:cxn modelId="{A51DED5F-1983-475A-BA5F-5BE240AB9509}" type="presParOf" srcId="{7A5D5C04-252F-49DE-B14D-E25DC009BF15}" destId="{E19F593A-7B84-4157-A20C-90BC03474E17}" srcOrd="0" destOrd="0" presId="urn:microsoft.com/office/officeart/2005/8/layout/vList6"/>
    <dgm:cxn modelId="{4524B1D1-CBD3-4CC8-877B-B8AB2199F577}" type="presParOf" srcId="{7A5D5C04-252F-49DE-B14D-E25DC009BF15}" destId="{D2761B3E-131F-47EC-A1CA-FF622F01E45E}"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4A8718-E382-454E-8DE7-C2A8DA1E1722}"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US"/>
        </a:p>
      </dgm:t>
    </dgm:pt>
    <dgm:pt modelId="{E81F9BF9-6A54-4EFA-8CF7-8B69678CB1EF}">
      <dgm:prSet phldrT="[Text]"/>
      <dgm:spPr/>
      <dgm:t>
        <a:bodyPr/>
        <a:lstStyle/>
        <a:p>
          <a:pPr algn="just"/>
          <a:r>
            <a:rPr lang="it-IT">
              <a:latin typeface="Times New Roman" panose="02020603050405020304" pitchFamily="18" charset="0"/>
              <a:cs typeface="Times New Roman" panose="02020603050405020304" pitchFamily="18" charset="0"/>
            </a:rPr>
            <a:t>Bố trí chi ngân sách hợp lý, chặt chẽ, tránh lãng phí; sử dụng nguồn lực đầu tư có trọng tâm, trọng điểm và hiệu quả</a:t>
          </a:r>
          <a:endParaRPr lang="en-US">
            <a:latin typeface="Times New Roman" panose="02020603050405020304" pitchFamily="18" charset="0"/>
            <a:cs typeface="Times New Roman" panose="02020603050405020304" pitchFamily="18" charset="0"/>
          </a:endParaRPr>
        </a:p>
      </dgm:t>
    </dgm:pt>
    <dgm:pt modelId="{A036C3DD-3C32-430F-AF11-D790CCD65AE0}" type="parTrans" cxnId="{3AFD1EAD-2A36-4DD7-9F05-525CCC563E35}">
      <dgm:prSet/>
      <dgm:spPr/>
      <dgm:t>
        <a:bodyPr/>
        <a:lstStyle/>
        <a:p>
          <a:endParaRPr lang="en-US"/>
        </a:p>
      </dgm:t>
    </dgm:pt>
    <dgm:pt modelId="{28A46785-85DF-47F9-8DEC-C747DB4AC1FB}" type="sibTrans" cxnId="{3AFD1EAD-2A36-4DD7-9F05-525CCC563E35}">
      <dgm:prSet/>
      <dgm:spPr/>
      <dgm:t>
        <a:bodyPr/>
        <a:lstStyle/>
        <a:p>
          <a:endParaRPr lang="en-US"/>
        </a:p>
      </dgm:t>
    </dgm:pt>
    <dgm:pt modelId="{C632ACAE-479E-4DDA-BDF2-7C7F9541FFC3}">
      <dgm:prSet phldrT="[Text]"/>
      <dgm:spPr/>
      <dgm:t>
        <a:bodyPr/>
        <a:lstStyle/>
        <a:p>
          <a:pPr algn="just"/>
          <a:r>
            <a:rPr lang="it-IT">
              <a:latin typeface="Times New Roman" panose="02020603050405020304" pitchFamily="18" charset="0"/>
              <a:cs typeface="Times New Roman" panose="02020603050405020304" pitchFamily="18" charset="0"/>
            </a:rPr>
            <a:t>Ưu tiên khoảng 50% ngân sách để bố trí chi đầu tư phát triển. Bảo đảm cân đối ngân sách địa phương theo hướng tích cực</a:t>
          </a:r>
          <a:endParaRPr lang="en-US">
            <a:latin typeface="Times New Roman" panose="02020603050405020304" pitchFamily="18" charset="0"/>
            <a:cs typeface="Times New Roman" panose="02020603050405020304" pitchFamily="18" charset="0"/>
          </a:endParaRPr>
        </a:p>
      </dgm:t>
    </dgm:pt>
    <dgm:pt modelId="{7BC95893-7819-4384-91D9-B13B807B8190}" type="parTrans" cxnId="{0434CFF8-C613-4574-92B2-ADB7A22A7169}">
      <dgm:prSet/>
      <dgm:spPr/>
      <dgm:t>
        <a:bodyPr/>
        <a:lstStyle/>
        <a:p>
          <a:endParaRPr lang="en-US"/>
        </a:p>
      </dgm:t>
    </dgm:pt>
    <dgm:pt modelId="{44F5EF11-6D36-4BD9-8E73-C32DAF90A6ED}" type="sibTrans" cxnId="{0434CFF8-C613-4574-92B2-ADB7A22A7169}">
      <dgm:prSet/>
      <dgm:spPr/>
      <dgm:t>
        <a:bodyPr/>
        <a:lstStyle/>
        <a:p>
          <a:endParaRPr lang="en-US"/>
        </a:p>
      </dgm:t>
    </dgm:pt>
    <dgm:pt modelId="{1DE8DBA5-34C3-4CCF-A9B3-5AA6AD67D5DA}">
      <dgm:prSet phldrT="[Text]"/>
      <dgm:spPr/>
      <dgm:t>
        <a:bodyPr/>
        <a:lstStyle/>
        <a:p>
          <a:pPr algn="just"/>
          <a:r>
            <a:rPr lang="it-IT">
              <a:latin typeface="Times New Roman" panose="02020603050405020304" pitchFamily="18" charset="0"/>
              <a:cs typeface="Times New Roman" panose="02020603050405020304" pitchFamily="18" charset="0"/>
            </a:rPr>
            <a:t>Siết chặt kỷ luật, kỷ cương tài chính - ngân sách nhà nước, tăng cường công khai, minh bạch và trách nhiệm giải trình của các cơ quan, đơn vị các cấp về thu, chi ngân sách nhà nước</a:t>
          </a:r>
          <a:endParaRPr lang="en-US">
            <a:latin typeface="Times New Roman" panose="02020603050405020304" pitchFamily="18" charset="0"/>
            <a:cs typeface="Times New Roman" panose="02020603050405020304" pitchFamily="18" charset="0"/>
          </a:endParaRPr>
        </a:p>
      </dgm:t>
    </dgm:pt>
    <dgm:pt modelId="{D73C6CDE-0C79-406C-83A6-DFA3F8A43C22}" type="parTrans" cxnId="{B348DB93-855B-4BF7-9E95-FFA746C01429}">
      <dgm:prSet/>
      <dgm:spPr/>
      <dgm:t>
        <a:bodyPr/>
        <a:lstStyle/>
        <a:p>
          <a:endParaRPr lang="en-US"/>
        </a:p>
      </dgm:t>
    </dgm:pt>
    <dgm:pt modelId="{51E87CDC-DFA1-49E5-9230-2C3BAD5E6E57}" type="sibTrans" cxnId="{B348DB93-855B-4BF7-9E95-FFA746C01429}">
      <dgm:prSet/>
      <dgm:spPr/>
      <dgm:t>
        <a:bodyPr/>
        <a:lstStyle/>
        <a:p>
          <a:endParaRPr lang="en-US"/>
        </a:p>
      </dgm:t>
    </dgm:pt>
    <dgm:pt modelId="{EED44847-A894-4B66-8394-87EAAB4DE69D}" type="pres">
      <dgm:prSet presAssocID="{A64A8718-E382-454E-8DE7-C2A8DA1E1722}" presName="Name0" presStyleCnt="0">
        <dgm:presLayoutVars>
          <dgm:chMax val="7"/>
          <dgm:chPref val="7"/>
          <dgm:dir/>
        </dgm:presLayoutVars>
      </dgm:prSet>
      <dgm:spPr/>
      <dgm:t>
        <a:bodyPr/>
        <a:lstStyle/>
        <a:p>
          <a:endParaRPr lang="en-US"/>
        </a:p>
      </dgm:t>
    </dgm:pt>
    <dgm:pt modelId="{00C046C2-EB02-4604-A0F0-8CF48D2876D9}" type="pres">
      <dgm:prSet presAssocID="{A64A8718-E382-454E-8DE7-C2A8DA1E1722}" presName="Name1" presStyleCnt="0"/>
      <dgm:spPr/>
    </dgm:pt>
    <dgm:pt modelId="{BC2513DB-3F91-4280-B70E-6B11B737A054}" type="pres">
      <dgm:prSet presAssocID="{A64A8718-E382-454E-8DE7-C2A8DA1E1722}" presName="cycle" presStyleCnt="0"/>
      <dgm:spPr/>
    </dgm:pt>
    <dgm:pt modelId="{F2079334-7EBC-4F70-AD0E-03FECE7A79EB}" type="pres">
      <dgm:prSet presAssocID="{A64A8718-E382-454E-8DE7-C2A8DA1E1722}" presName="srcNode" presStyleLbl="node1" presStyleIdx="0" presStyleCnt="3"/>
      <dgm:spPr/>
    </dgm:pt>
    <dgm:pt modelId="{7D61965B-3E31-4046-82A5-4920FCA30FE6}" type="pres">
      <dgm:prSet presAssocID="{A64A8718-E382-454E-8DE7-C2A8DA1E1722}" presName="conn" presStyleLbl="parChTrans1D2" presStyleIdx="0" presStyleCnt="1"/>
      <dgm:spPr/>
      <dgm:t>
        <a:bodyPr/>
        <a:lstStyle/>
        <a:p>
          <a:endParaRPr lang="en-US"/>
        </a:p>
      </dgm:t>
    </dgm:pt>
    <dgm:pt modelId="{AAE2941C-5641-490D-8694-5C2F55985508}" type="pres">
      <dgm:prSet presAssocID="{A64A8718-E382-454E-8DE7-C2A8DA1E1722}" presName="extraNode" presStyleLbl="node1" presStyleIdx="0" presStyleCnt="3"/>
      <dgm:spPr/>
    </dgm:pt>
    <dgm:pt modelId="{A0CA3889-642E-43DC-9FB1-74F48172D2E6}" type="pres">
      <dgm:prSet presAssocID="{A64A8718-E382-454E-8DE7-C2A8DA1E1722}" presName="dstNode" presStyleLbl="node1" presStyleIdx="0" presStyleCnt="3"/>
      <dgm:spPr/>
    </dgm:pt>
    <dgm:pt modelId="{05F6E155-9EE8-45BB-8E9E-D2383DF2E369}" type="pres">
      <dgm:prSet presAssocID="{E81F9BF9-6A54-4EFA-8CF7-8B69678CB1EF}" presName="text_1" presStyleLbl="node1" presStyleIdx="0" presStyleCnt="3">
        <dgm:presLayoutVars>
          <dgm:bulletEnabled val="1"/>
        </dgm:presLayoutVars>
      </dgm:prSet>
      <dgm:spPr/>
      <dgm:t>
        <a:bodyPr/>
        <a:lstStyle/>
        <a:p>
          <a:endParaRPr lang="en-US"/>
        </a:p>
      </dgm:t>
    </dgm:pt>
    <dgm:pt modelId="{2A8E60C1-7A19-4809-B7F5-7371619DD227}" type="pres">
      <dgm:prSet presAssocID="{E81F9BF9-6A54-4EFA-8CF7-8B69678CB1EF}" presName="accent_1" presStyleCnt="0"/>
      <dgm:spPr/>
    </dgm:pt>
    <dgm:pt modelId="{59D274ED-C77E-4753-8CCE-AF7E0BEA7F8F}" type="pres">
      <dgm:prSet presAssocID="{E81F9BF9-6A54-4EFA-8CF7-8B69678CB1EF}" presName="accentRepeatNode" presStyleLbl="solidFgAcc1" presStyleIdx="0" presStyleCnt="3"/>
      <dgm:spPr/>
    </dgm:pt>
    <dgm:pt modelId="{12EE6D3C-27F1-4CCE-B2CB-4319BFD56943}" type="pres">
      <dgm:prSet presAssocID="{C632ACAE-479E-4DDA-BDF2-7C7F9541FFC3}" presName="text_2" presStyleLbl="node1" presStyleIdx="1" presStyleCnt="3">
        <dgm:presLayoutVars>
          <dgm:bulletEnabled val="1"/>
        </dgm:presLayoutVars>
      </dgm:prSet>
      <dgm:spPr/>
      <dgm:t>
        <a:bodyPr/>
        <a:lstStyle/>
        <a:p>
          <a:endParaRPr lang="en-US"/>
        </a:p>
      </dgm:t>
    </dgm:pt>
    <dgm:pt modelId="{738D5698-93E8-4133-B95F-B48A941B4A59}" type="pres">
      <dgm:prSet presAssocID="{C632ACAE-479E-4DDA-BDF2-7C7F9541FFC3}" presName="accent_2" presStyleCnt="0"/>
      <dgm:spPr/>
    </dgm:pt>
    <dgm:pt modelId="{0A6080D8-291C-4EBB-9CA6-463DB1CEF468}" type="pres">
      <dgm:prSet presAssocID="{C632ACAE-479E-4DDA-BDF2-7C7F9541FFC3}" presName="accentRepeatNode" presStyleLbl="solidFgAcc1" presStyleIdx="1" presStyleCnt="3"/>
      <dgm:spPr/>
    </dgm:pt>
    <dgm:pt modelId="{AD6A5364-1EDF-4D22-AFEC-31D7C8E6BF6A}" type="pres">
      <dgm:prSet presAssocID="{1DE8DBA5-34C3-4CCF-A9B3-5AA6AD67D5DA}" presName="text_3" presStyleLbl="node1" presStyleIdx="2" presStyleCnt="3">
        <dgm:presLayoutVars>
          <dgm:bulletEnabled val="1"/>
        </dgm:presLayoutVars>
      </dgm:prSet>
      <dgm:spPr/>
      <dgm:t>
        <a:bodyPr/>
        <a:lstStyle/>
        <a:p>
          <a:endParaRPr lang="en-US"/>
        </a:p>
      </dgm:t>
    </dgm:pt>
    <dgm:pt modelId="{95A79B15-C296-4BAC-A730-3C94C2D3BF72}" type="pres">
      <dgm:prSet presAssocID="{1DE8DBA5-34C3-4CCF-A9B3-5AA6AD67D5DA}" presName="accent_3" presStyleCnt="0"/>
      <dgm:spPr/>
    </dgm:pt>
    <dgm:pt modelId="{B09CC610-3E91-471C-83A0-1BA10B14222C}" type="pres">
      <dgm:prSet presAssocID="{1DE8DBA5-34C3-4CCF-A9B3-5AA6AD67D5DA}" presName="accentRepeatNode" presStyleLbl="solidFgAcc1" presStyleIdx="2" presStyleCnt="3"/>
      <dgm:spPr/>
    </dgm:pt>
  </dgm:ptLst>
  <dgm:cxnLst>
    <dgm:cxn modelId="{F143EFFD-A35F-4814-A885-AAC0DF2F1CA9}" type="presOf" srcId="{1DE8DBA5-34C3-4CCF-A9B3-5AA6AD67D5DA}" destId="{AD6A5364-1EDF-4D22-AFEC-31D7C8E6BF6A}" srcOrd="0" destOrd="0" presId="urn:microsoft.com/office/officeart/2008/layout/VerticalCurvedList"/>
    <dgm:cxn modelId="{AEB73227-4625-46AE-99A4-306E26AF9CAD}" type="presOf" srcId="{C632ACAE-479E-4DDA-BDF2-7C7F9541FFC3}" destId="{12EE6D3C-27F1-4CCE-B2CB-4319BFD56943}" srcOrd="0" destOrd="0" presId="urn:microsoft.com/office/officeart/2008/layout/VerticalCurvedList"/>
    <dgm:cxn modelId="{0434CFF8-C613-4574-92B2-ADB7A22A7169}" srcId="{A64A8718-E382-454E-8DE7-C2A8DA1E1722}" destId="{C632ACAE-479E-4DDA-BDF2-7C7F9541FFC3}" srcOrd="1" destOrd="0" parTransId="{7BC95893-7819-4384-91D9-B13B807B8190}" sibTransId="{44F5EF11-6D36-4BD9-8E73-C32DAF90A6ED}"/>
    <dgm:cxn modelId="{051B99A7-37FD-4553-B39F-6403DE5B7354}" type="presOf" srcId="{A64A8718-E382-454E-8DE7-C2A8DA1E1722}" destId="{EED44847-A894-4B66-8394-87EAAB4DE69D}" srcOrd="0" destOrd="0" presId="urn:microsoft.com/office/officeart/2008/layout/VerticalCurvedList"/>
    <dgm:cxn modelId="{3AFD1EAD-2A36-4DD7-9F05-525CCC563E35}" srcId="{A64A8718-E382-454E-8DE7-C2A8DA1E1722}" destId="{E81F9BF9-6A54-4EFA-8CF7-8B69678CB1EF}" srcOrd="0" destOrd="0" parTransId="{A036C3DD-3C32-430F-AF11-D790CCD65AE0}" sibTransId="{28A46785-85DF-47F9-8DEC-C747DB4AC1FB}"/>
    <dgm:cxn modelId="{B348DB93-855B-4BF7-9E95-FFA746C01429}" srcId="{A64A8718-E382-454E-8DE7-C2A8DA1E1722}" destId="{1DE8DBA5-34C3-4CCF-A9B3-5AA6AD67D5DA}" srcOrd="2" destOrd="0" parTransId="{D73C6CDE-0C79-406C-83A6-DFA3F8A43C22}" sibTransId="{51E87CDC-DFA1-49E5-9230-2C3BAD5E6E57}"/>
    <dgm:cxn modelId="{F363A76A-EAFE-4C33-84AE-7001F6414309}" type="presOf" srcId="{E81F9BF9-6A54-4EFA-8CF7-8B69678CB1EF}" destId="{05F6E155-9EE8-45BB-8E9E-D2383DF2E369}" srcOrd="0" destOrd="0" presId="urn:microsoft.com/office/officeart/2008/layout/VerticalCurvedList"/>
    <dgm:cxn modelId="{41A5BCB9-6D16-42C5-8DD4-BEE56D80FD58}" type="presOf" srcId="{28A46785-85DF-47F9-8DEC-C747DB4AC1FB}" destId="{7D61965B-3E31-4046-82A5-4920FCA30FE6}" srcOrd="0" destOrd="0" presId="urn:microsoft.com/office/officeart/2008/layout/VerticalCurvedList"/>
    <dgm:cxn modelId="{28488CCA-B9F4-4066-93E3-CEE0FBF4F6C0}" type="presParOf" srcId="{EED44847-A894-4B66-8394-87EAAB4DE69D}" destId="{00C046C2-EB02-4604-A0F0-8CF48D2876D9}" srcOrd="0" destOrd="0" presId="urn:microsoft.com/office/officeart/2008/layout/VerticalCurvedList"/>
    <dgm:cxn modelId="{714A788E-4E41-4097-A6A8-26041A29FB55}" type="presParOf" srcId="{00C046C2-EB02-4604-A0F0-8CF48D2876D9}" destId="{BC2513DB-3F91-4280-B70E-6B11B737A054}" srcOrd="0" destOrd="0" presId="urn:microsoft.com/office/officeart/2008/layout/VerticalCurvedList"/>
    <dgm:cxn modelId="{14317579-2E06-4A12-8A94-55C7CE862782}" type="presParOf" srcId="{BC2513DB-3F91-4280-B70E-6B11B737A054}" destId="{F2079334-7EBC-4F70-AD0E-03FECE7A79EB}" srcOrd="0" destOrd="0" presId="urn:microsoft.com/office/officeart/2008/layout/VerticalCurvedList"/>
    <dgm:cxn modelId="{62BFA2A6-4659-46FE-BC8E-15A98405FF5D}" type="presParOf" srcId="{BC2513DB-3F91-4280-B70E-6B11B737A054}" destId="{7D61965B-3E31-4046-82A5-4920FCA30FE6}" srcOrd="1" destOrd="0" presId="urn:microsoft.com/office/officeart/2008/layout/VerticalCurvedList"/>
    <dgm:cxn modelId="{462654BF-64C1-4C56-896C-C6655C77FE37}" type="presParOf" srcId="{BC2513DB-3F91-4280-B70E-6B11B737A054}" destId="{AAE2941C-5641-490D-8694-5C2F55985508}" srcOrd="2" destOrd="0" presId="urn:microsoft.com/office/officeart/2008/layout/VerticalCurvedList"/>
    <dgm:cxn modelId="{02C0B873-9199-4139-B207-EC67EEF37D5E}" type="presParOf" srcId="{BC2513DB-3F91-4280-B70E-6B11B737A054}" destId="{A0CA3889-642E-43DC-9FB1-74F48172D2E6}" srcOrd="3" destOrd="0" presId="urn:microsoft.com/office/officeart/2008/layout/VerticalCurvedList"/>
    <dgm:cxn modelId="{22FA1A37-CA1A-46F7-ADF4-B22C1925968F}" type="presParOf" srcId="{00C046C2-EB02-4604-A0F0-8CF48D2876D9}" destId="{05F6E155-9EE8-45BB-8E9E-D2383DF2E369}" srcOrd="1" destOrd="0" presId="urn:microsoft.com/office/officeart/2008/layout/VerticalCurvedList"/>
    <dgm:cxn modelId="{B03E1F8A-84E8-44EA-A65C-0017C7986C88}" type="presParOf" srcId="{00C046C2-EB02-4604-A0F0-8CF48D2876D9}" destId="{2A8E60C1-7A19-4809-B7F5-7371619DD227}" srcOrd="2" destOrd="0" presId="urn:microsoft.com/office/officeart/2008/layout/VerticalCurvedList"/>
    <dgm:cxn modelId="{50EC556F-BE22-438B-83E0-3C8E3EB895C0}" type="presParOf" srcId="{2A8E60C1-7A19-4809-B7F5-7371619DD227}" destId="{59D274ED-C77E-4753-8CCE-AF7E0BEA7F8F}" srcOrd="0" destOrd="0" presId="urn:microsoft.com/office/officeart/2008/layout/VerticalCurvedList"/>
    <dgm:cxn modelId="{2DA99D96-208B-4B4B-9422-AAB1C893008C}" type="presParOf" srcId="{00C046C2-EB02-4604-A0F0-8CF48D2876D9}" destId="{12EE6D3C-27F1-4CCE-B2CB-4319BFD56943}" srcOrd="3" destOrd="0" presId="urn:microsoft.com/office/officeart/2008/layout/VerticalCurvedList"/>
    <dgm:cxn modelId="{001D6589-0E41-4598-8748-5ABBFAA29627}" type="presParOf" srcId="{00C046C2-EB02-4604-A0F0-8CF48D2876D9}" destId="{738D5698-93E8-4133-B95F-B48A941B4A59}" srcOrd="4" destOrd="0" presId="urn:microsoft.com/office/officeart/2008/layout/VerticalCurvedList"/>
    <dgm:cxn modelId="{6D360911-3FFB-4431-BAED-0CDC44AEE5B2}" type="presParOf" srcId="{738D5698-93E8-4133-B95F-B48A941B4A59}" destId="{0A6080D8-291C-4EBB-9CA6-463DB1CEF468}" srcOrd="0" destOrd="0" presId="urn:microsoft.com/office/officeart/2008/layout/VerticalCurvedList"/>
    <dgm:cxn modelId="{F4A93E63-C793-449E-BDAC-CDB398D11BDE}" type="presParOf" srcId="{00C046C2-EB02-4604-A0F0-8CF48D2876D9}" destId="{AD6A5364-1EDF-4D22-AFEC-31D7C8E6BF6A}" srcOrd="5" destOrd="0" presId="urn:microsoft.com/office/officeart/2008/layout/VerticalCurvedList"/>
    <dgm:cxn modelId="{975A0DB5-4D02-4309-B7F5-BDB94B5ABF31}" type="presParOf" srcId="{00C046C2-EB02-4604-A0F0-8CF48D2876D9}" destId="{95A79B15-C296-4BAC-A730-3C94C2D3BF72}" srcOrd="6" destOrd="0" presId="urn:microsoft.com/office/officeart/2008/layout/VerticalCurvedList"/>
    <dgm:cxn modelId="{A02EC8C0-51D3-45E0-A38B-A6C6685924FF}" type="presParOf" srcId="{95A79B15-C296-4BAC-A730-3C94C2D3BF72}" destId="{B09CC610-3E91-471C-83A0-1BA10B14222C}" srcOrd="0" destOrd="0" presId="urn:microsoft.com/office/officeart/2008/layout/VerticalCurved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AE5B69C-42F4-42C6-8C88-584F5CFCBD17}"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n-US"/>
        </a:p>
      </dgm:t>
    </dgm:pt>
    <dgm:pt modelId="{299F90D7-E2CF-41CB-BC73-457746359A08}">
      <dgm:prSet phldrT="[Text]" custT="1"/>
      <dgm:spPr/>
      <dgm:t>
        <a:bodyPr/>
        <a:lstStyle/>
        <a:p>
          <a:r>
            <a:rPr lang="vi-VN" sz="2000" b="1">
              <a:latin typeface="+mj-lt"/>
            </a:rPr>
            <a:t>CHI ĐẦU TƯ PHÁT TRIỂN</a:t>
          </a:r>
          <a:endParaRPr lang="en-US" sz="2000" b="1">
            <a:latin typeface="+mj-lt"/>
          </a:endParaRPr>
        </a:p>
      </dgm:t>
    </dgm:pt>
    <dgm:pt modelId="{7F3B492A-E6F5-45F8-8632-D70FB8AC2421}" type="parTrans" cxnId="{A2BFB089-5F31-40B9-A491-7733507638AC}">
      <dgm:prSet/>
      <dgm:spPr/>
      <dgm:t>
        <a:bodyPr/>
        <a:lstStyle/>
        <a:p>
          <a:endParaRPr lang="en-US"/>
        </a:p>
      </dgm:t>
    </dgm:pt>
    <dgm:pt modelId="{819E6F3A-0001-4BF7-AD68-7870C508E7D9}" type="sibTrans" cxnId="{A2BFB089-5F31-40B9-A491-7733507638AC}">
      <dgm:prSet/>
      <dgm:spPr/>
      <dgm:t>
        <a:bodyPr/>
        <a:lstStyle/>
        <a:p>
          <a:endParaRPr lang="en-US"/>
        </a:p>
      </dgm:t>
    </dgm:pt>
    <dgm:pt modelId="{760539E7-4B35-4AFD-9076-50BBE9B42516}">
      <dgm:prSet phldrT="[Text]" custT="1"/>
      <dgm:spPr/>
      <dgm:t>
        <a:bodyPr/>
        <a:lstStyle/>
        <a:p>
          <a:pPr algn="just"/>
          <a:r>
            <a:rPr lang="vi-VN" sz="1500">
              <a:latin typeface="+mj-lt"/>
            </a:rPr>
            <a:t>- </a:t>
          </a:r>
          <a:r>
            <a:rPr lang="it-IT" sz="1500">
              <a:latin typeface="Times New Roman" panose="02020603050405020304" pitchFamily="18" charset="0"/>
              <a:cs typeface="Times New Roman" panose="02020603050405020304" pitchFamily="18" charset="0"/>
            </a:rPr>
            <a:t>Dự toán chi đầu tư phát triển năm 2023 được bố trí đảm bảo tuân thủ đầy đủ theo quy định của Luật Đầu tư công và các văn bản hướng dẫn; Phù hợp với phương án phân bổ kế hoạch đầu tư công trung hạn vốn ngân sách giai đoạn 2021 - 2025 và Chương trình phục hồi phát triển kinh tế xã hội theo Nghị quyết số 43/2022/QH15 và Nghị quyết số 11/NQ-CP ngày 30 tháng 01 năm 2022 của Chính phủ.</a:t>
          </a:r>
          <a:endParaRPr lang="vi-VN" sz="1500">
            <a:latin typeface="Times New Roman" panose="02020603050405020304" pitchFamily="18" charset="0"/>
            <a:cs typeface="Times New Roman" panose="02020603050405020304" pitchFamily="18" charset="0"/>
          </a:endParaRPr>
        </a:p>
        <a:p>
          <a:pPr algn="just"/>
          <a:endParaRPr lang="vi-VN" sz="1500">
            <a:latin typeface="Times New Roman" panose="02020603050405020304" pitchFamily="18" charset="0"/>
            <a:cs typeface="Times New Roman" panose="02020603050405020304" pitchFamily="18" charset="0"/>
          </a:endParaRPr>
        </a:p>
        <a:p>
          <a:pPr algn="just"/>
          <a:r>
            <a:rPr lang="vi-VN" sz="1500">
              <a:latin typeface="Times New Roman" panose="02020603050405020304" pitchFamily="18" charset="0"/>
              <a:cs typeface="Times New Roman" panose="02020603050405020304" pitchFamily="18" charset="0"/>
            </a:rPr>
            <a:t>- </a:t>
          </a:r>
          <a:r>
            <a:rPr lang="it-IT" sz="1500">
              <a:latin typeface="Times New Roman" panose="02020603050405020304" pitchFamily="18" charset="0"/>
              <a:cs typeface="Times New Roman" panose="02020603050405020304" pitchFamily="18" charset="0"/>
            </a:rPr>
            <a:t>Ưu tiên bố trí dự toán ngân sách năm 2023 để đẩy mạnh thực hiện các dự án quan trọng, cấp thiết, có tác động lan tỏa, có khả năng giải ngân vốn nhanh, có ý nghĩa đối với phát triển kinh tế xã hội.</a:t>
          </a:r>
          <a:endParaRPr lang="en-US" sz="1500">
            <a:latin typeface="Times New Roman" panose="02020603050405020304" pitchFamily="18" charset="0"/>
            <a:cs typeface="Times New Roman" panose="02020603050405020304" pitchFamily="18" charset="0"/>
          </a:endParaRPr>
        </a:p>
      </dgm:t>
    </dgm:pt>
    <dgm:pt modelId="{36283EA3-07FB-4D8D-B849-9D7B7CFD5665}" type="parTrans" cxnId="{9A938114-0291-41B1-851C-972549A0B793}">
      <dgm:prSet/>
      <dgm:spPr/>
      <dgm:t>
        <a:bodyPr/>
        <a:lstStyle/>
        <a:p>
          <a:endParaRPr lang="en-US"/>
        </a:p>
      </dgm:t>
    </dgm:pt>
    <dgm:pt modelId="{46C6325A-4A3B-4A55-91E2-9E953C8029F2}" type="sibTrans" cxnId="{9A938114-0291-41B1-851C-972549A0B793}">
      <dgm:prSet/>
      <dgm:spPr/>
      <dgm:t>
        <a:bodyPr/>
        <a:lstStyle/>
        <a:p>
          <a:endParaRPr lang="en-US"/>
        </a:p>
      </dgm:t>
    </dgm:pt>
    <dgm:pt modelId="{7ECB06C2-6473-458F-8CC8-239EBE176BDB}">
      <dgm:prSet phldrT="[Text]" custT="1"/>
      <dgm:spPr/>
      <dgm:t>
        <a:bodyPr/>
        <a:lstStyle/>
        <a:p>
          <a:pPr algn="just"/>
          <a:r>
            <a:rPr lang="it-IT" sz="1500">
              <a:latin typeface="Times New Roman" panose="02020603050405020304" pitchFamily="18" charset="0"/>
              <a:cs typeface="Times New Roman" panose="02020603050405020304" pitchFamily="18" charset="0"/>
            </a:rPr>
            <a:t>- Quán triệt thực hiện nghiêm túc chủ trương, chỉ bố trí vốn khởi công mới khi đã hoàn thành công tác bồi thường giải phóng mặt bằng cho các công trình năm 2023. </a:t>
          </a:r>
          <a:endParaRPr lang="vi-VN" sz="1500">
            <a:latin typeface="Times New Roman" panose="02020603050405020304" pitchFamily="18" charset="0"/>
            <a:cs typeface="Times New Roman" panose="02020603050405020304" pitchFamily="18" charset="0"/>
          </a:endParaRPr>
        </a:p>
        <a:p>
          <a:pPr algn="just"/>
          <a:endParaRPr lang="en-US" sz="1500">
            <a:latin typeface="Times New Roman" panose="02020603050405020304" pitchFamily="18" charset="0"/>
            <a:cs typeface="Times New Roman" panose="02020603050405020304" pitchFamily="18" charset="0"/>
          </a:endParaRPr>
        </a:p>
        <a:p>
          <a:pPr algn="just"/>
          <a:r>
            <a:rPr lang="it-IT" sz="1500">
              <a:latin typeface="Times New Roman" panose="02020603050405020304" pitchFamily="18" charset="0"/>
              <a:cs typeface="Times New Roman" panose="02020603050405020304" pitchFamily="18" charset="0"/>
            </a:rPr>
            <a:t>- Tiếp tục sử dụng toàn bộ nguồn thu từ xổ số kiến thiết cho đầu tư phát triển, trong đó ưu tiên để đầu tư cho lĩnh vực giáo dục - đào tạo, dạy nghề (bao gồm cả đầu tư mua sắm thiết bị dạy học phục vụ chương trình đổi mới sách giáo khoa giáo dục phổ thông) và lĩnh vực y tế; phần còn lại ưu tiên chi thực hiện các công trình, dự án đầu tư phòng chống thiên tai, chống biến đổi khí hậu, nông thôn mới và các nhiệm vụ đầu tư quan trọng khác thuộc đối tượng đầu tư.</a:t>
          </a:r>
          <a:endParaRPr lang="en-US" sz="1500">
            <a:latin typeface="Times New Roman" panose="02020603050405020304" pitchFamily="18" charset="0"/>
            <a:cs typeface="Times New Roman" panose="02020603050405020304" pitchFamily="18" charset="0"/>
          </a:endParaRPr>
        </a:p>
      </dgm:t>
    </dgm:pt>
    <dgm:pt modelId="{10E53ADD-B0ED-4554-9D6F-44176BC1A920}" type="parTrans" cxnId="{1D3CFB37-29E8-4438-A73A-419A1FF3C25E}">
      <dgm:prSet/>
      <dgm:spPr/>
      <dgm:t>
        <a:bodyPr/>
        <a:lstStyle/>
        <a:p>
          <a:endParaRPr lang="en-US"/>
        </a:p>
      </dgm:t>
    </dgm:pt>
    <dgm:pt modelId="{5C75B8BB-48D3-40AE-828D-C165245CF2EC}" type="sibTrans" cxnId="{1D3CFB37-29E8-4438-A73A-419A1FF3C25E}">
      <dgm:prSet/>
      <dgm:spPr/>
      <dgm:t>
        <a:bodyPr/>
        <a:lstStyle/>
        <a:p>
          <a:endParaRPr lang="en-US"/>
        </a:p>
      </dgm:t>
    </dgm:pt>
    <dgm:pt modelId="{A0CC3C93-D686-43BC-BCD3-0F9ACA1B4B2C}">
      <dgm:prSet phldrT="[Text]" custT="1"/>
      <dgm:spPr/>
      <dgm:t>
        <a:bodyPr/>
        <a:lstStyle/>
        <a:p>
          <a:pPr algn="just"/>
          <a:r>
            <a:rPr lang="it-IT" sz="1500">
              <a:latin typeface="Times New Roman" panose="02020603050405020304" pitchFamily="18" charset="0"/>
              <a:cs typeface="Times New Roman" panose="02020603050405020304" pitchFamily="18" charset="0"/>
            </a:rPr>
            <a:t>- Cấp vốn điều lệ cho các ngân hàng chính sách, quỹ tài chính nhà nước ngoài ngân sách theo quy định của Luật Đầu tư công và văn bản hướng dẫn.</a:t>
          </a:r>
          <a:endParaRPr lang="vi-VN" sz="1500">
            <a:latin typeface="Times New Roman" panose="02020603050405020304" pitchFamily="18" charset="0"/>
            <a:cs typeface="Times New Roman" panose="02020603050405020304" pitchFamily="18" charset="0"/>
          </a:endParaRPr>
        </a:p>
        <a:p>
          <a:pPr algn="just"/>
          <a:endParaRPr lang="en-US" sz="1500">
            <a:latin typeface="Times New Roman" panose="02020603050405020304" pitchFamily="18" charset="0"/>
            <a:cs typeface="Times New Roman" panose="02020603050405020304" pitchFamily="18" charset="0"/>
          </a:endParaRPr>
        </a:p>
        <a:p>
          <a:pPr algn="just"/>
          <a:r>
            <a:rPr lang="it-IT" sz="1500">
              <a:latin typeface="Times New Roman" panose="02020603050405020304" pitchFamily="18" charset="0"/>
              <a:cs typeface="Times New Roman" panose="02020603050405020304" pitchFamily="18" charset="0"/>
            </a:rPr>
            <a:t>- Thực hiện bố trí kế hoạch các hạng mục nhằm tập trung xây dựng các xã nông thôn mới theo kế hoạch được duyệt.</a:t>
          </a:r>
          <a:endParaRPr lang="en-US" sz="1500">
            <a:latin typeface="Times New Roman" panose="02020603050405020304" pitchFamily="18" charset="0"/>
            <a:cs typeface="Times New Roman" panose="02020603050405020304" pitchFamily="18" charset="0"/>
          </a:endParaRPr>
        </a:p>
      </dgm:t>
    </dgm:pt>
    <dgm:pt modelId="{3A2082A1-C4D7-4708-8013-C1650EA27A25}" type="parTrans" cxnId="{C638639F-0945-42CF-BDBE-30911D86A976}">
      <dgm:prSet/>
      <dgm:spPr/>
      <dgm:t>
        <a:bodyPr/>
        <a:lstStyle/>
        <a:p>
          <a:endParaRPr lang="en-US"/>
        </a:p>
      </dgm:t>
    </dgm:pt>
    <dgm:pt modelId="{251F432C-E0F0-484F-AC69-6A515A4A9617}" type="sibTrans" cxnId="{C638639F-0945-42CF-BDBE-30911D86A976}">
      <dgm:prSet/>
      <dgm:spPr/>
      <dgm:t>
        <a:bodyPr/>
        <a:lstStyle/>
        <a:p>
          <a:endParaRPr lang="en-US"/>
        </a:p>
      </dgm:t>
    </dgm:pt>
    <dgm:pt modelId="{BC37513C-3210-4064-ACCC-E925E5C6C0FF}" type="pres">
      <dgm:prSet presAssocID="{AAE5B69C-42F4-42C6-8C88-584F5CFCBD17}" presName="composite" presStyleCnt="0">
        <dgm:presLayoutVars>
          <dgm:chMax val="1"/>
          <dgm:dir/>
          <dgm:resizeHandles val="exact"/>
        </dgm:presLayoutVars>
      </dgm:prSet>
      <dgm:spPr/>
      <dgm:t>
        <a:bodyPr/>
        <a:lstStyle/>
        <a:p>
          <a:endParaRPr lang="en-US"/>
        </a:p>
      </dgm:t>
    </dgm:pt>
    <dgm:pt modelId="{BE6141E0-C41E-4247-946B-869A35B692DB}" type="pres">
      <dgm:prSet presAssocID="{299F90D7-E2CF-41CB-BC73-457746359A08}" presName="roof" presStyleLbl="dkBgShp" presStyleIdx="0" presStyleCnt="2" custScaleY="28938" custLinFactNeighborX="-391" custLinFactNeighborY="-17544"/>
      <dgm:spPr/>
      <dgm:t>
        <a:bodyPr/>
        <a:lstStyle/>
        <a:p>
          <a:endParaRPr lang="en-US"/>
        </a:p>
      </dgm:t>
    </dgm:pt>
    <dgm:pt modelId="{8B0ED59F-F344-49E0-B772-ECFC5697D481}" type="pres">
      <dgm:prSet presAssocID="{299F90D7-E2CF-41CB-BC73-457746359A08}" presName="pillars" presStyleCnt="0"/>
      <dgm:spPr/>
    </dgm:pt>
    <dgm:pt modelId="{5D513C94-9E64-4384-8A9B-CFC795C7B14D}" type="pres">
      <dgm:prSet presAssocID="{299F90D7-E2CF-41CB-BC73-457746359A08}" presName="pillar1" presStyleLbl="node1" presStyleIdx="0" presStyleCnt="3" custScaleY="143107">
        <dgm:presLayoutVars>
          <dgm:bulletEnabled val="1"/>
        </dgm:presLayoutVars>
      </dgm:prSet>
      <dgm:spPr/>
      <dgm:t>
        <a:bodyPr/>
        <a:lstStyle/>
        <a:p>
          <a:endParaRPr lang="en-US"/>
        </a:p>
      </dgm:t>
    </dgm:pt>
    <dgm:pt modelId="{043B8A00-CC7B-4EB8-AB2B-1A5A8A1E43BC}" type="pres">
      <dgm:prSet presAssocID="{7ECB06C2-6473-458F-8CC8-239EBE176BDB}" presName="pillarX" presStyleLbl="node1" presStyleIdx="1" presStyleCnt="3" custScaleY="143269">
        <dgm:presLayoutVars>
          <dgm:bulletEnabled val="1"/>
        </dgm:presLayoutVars>
      </dgm:prSet>
      <dgm:spPr/>
      <dgm:t>
        <a:bodyPr/>
        <a:lstStyle/>
        <a:p>
          <a:endParaRPr lang="en-US"/>
        </a:p>
      </dgm:t>
    </dgm:pt>
    <dgm:pt modelId="{23FB5AB8-6B5A-4981-AFD9-E6C07CF48CF5}" type="pres">
      <dgm:prSet presAssocID="{A0CC3C93-D686-43BC-BCD3-0F9ACA1B4B2C}" presName="pillarX" presStyleLbl="node1" presStyleIdx="2" presStyleCnt="3" custScaleY="143307">
        <dgm:presLayoutVars>
          <dgm:bulletEnabled val="1"/>
        </dgm:presLayoutVars>
      </dgm:prSet>
      <dgm:spPr/>
      <dgm:t>
        <a:bodyPr/>
        <a:lstStyle/>
        <a:p>
          <a:endParaRPr lang="en-US"/>
        </a:p>
      </dgm:t>
    </dgm:pt>
    <dgm:pt modelId="{7848E64F-DECF-4C56-8C66-31487D34A161}" type="pres">
      <dgm:prSet presAssocID="{299F90D7-E2CF-41CB-BC73-457746359A08}" presName="base" presStyleLbl="dkBgShp" presStyleIdx="1" presStyleCnt="2" custFlipVert="1" custScaleY="18576" custLinFactNeighborX="-587" custLinFactNeighborY="68123"/>
      <dgm:spPr/>
    </dgm:pt>
  </dgm:ptLst>
  <dgm:cxnLst>
    <dgm:cxn modelId="{3C2B2FA4-D888-4A75-A116-60CF5536AB1B}" type="presOf" srcId="{7ECB06C2-6473-458F-8CC8-239EBE176BDB}" destId="{043B8A00-CC7B-4EB8-AB2B-1A5A8A1E43BC}" srcOrd="0" destOrd="0" presId="urn:microsoft.com/office/officeart/2005/8/layout/hList3"/>
    <dgm:cxn modelId="{A070E9F6-0647-4FF3-8033-FE8359B5B0B7}" type="presOf" srcId="{299F90D7-E2CF-41CB-BC73-457746359A08}" destId="{BE6141E0-C41E-4247-946B-869A35B692DB}" srcOrd="0" destOrd="0" presId="urn:microsoft.com/office/officeart/2005/8/layout/hList3"/>
    <dgm:cxn modelId="{C638639F-0945-42CF-BDBE-30911D86A976}" srcId="{299F90D7-E2CF-41CB-BC73-457746359A08}" destId="{A0CC3C93-D686-43BC-BCD3-0F9ACA1B4B2C}" srcOrd="2" destOrd="0" parTransId="{3A2082A1-C4D7-4708-8013-C1650EA27A25}" sibTransId="{251F432C-E0F0-484F-AC69-6A515A4A9617}"/>
    <dgm:cxn modelId="{1D3CFB37-29E8-4438-A73A-419A1FF3C25E}" srcId="{299F90D7-E2CF-41CB-BC73-457746359A08}" destId="{7ECB06C2-6473-458F-8CC8-239EBE176BDB}" srcOrd="1" destOrd="0" parTransId="{10E53ADD-B0ED-4554-9D6F-44176BC1A920}" sibTransId="{5C75B8BB-48D3-40AE-828D-C165245CF2EC}"/>
    <dgm:cxn modelId="{9A938114-0291-41B1-851C-972549A0B793}" srcId="{299F90D7-E2CF-41CB-BC73-457746359A08}" destId="{760539E7-4B35-4AFD-9076-50BBE9B42516}" srcOrd="0" destOrd="0" parTransId="{36283EA3-07FB-4D8D-B849-9D7B7CFD5665}" sibTransId="{46C6325A-4A3B-4A55-91E2-9E953C8029F2}"/>
    <dgm:cxn modelId="{9096EB66-3192-4632-A1DF-102355FB1091}" type="presOf" srcId="{760539E7-4B35-4AFD-9076-50BBE9B42516}" destId="{5D513C94-9E64-4384-8A9B-CFC795C7B14D}" srcOrd="0" destOrd="0" presId="urn:microsoft.com/office/officeart/2005/8/layout/hList3"/>
    <dgm:cxn modelId="{4B01E139-BD96-4EC5-9D75-7AC5B5F6A144}" type="presOf" srcId="{AAE5B69C-42F4-42C6-8C88-584F5CFCBD17}" destId="{BC37513C-3210-4064-ACCC-E925E5C6C0FF}" srcOrd="0" destOrd="0" presId="urn:microsoft.com/office/officeart/2005/8/layout/hList3"/>
    <dgm:cxn modelId="{A2BFB089-5F31-40B9-A491-7733507638AC}" srcId="{AAE5B69C-42F4-42C6-8C88-584F5CFCBD17}" destId="{299F90D7-E2CF-41CB-BC73-457746359A08}" srcOrd="0" destOrd="0" parTransId="{7F3B492A-E6F5-45F8-8632-D70FB8AC2421}" sibTransId="{819E6F3A-0001-4BF7-AD68-7870C508E7D9}"/>
    <dgm:cxn modelId="{EE155C4B-88F0-4D58-8E37-B86E3855BF0F}" type="presOf" srcId="{A0CC3C93-D686-43BC-BCD3-0F9ACA1B4B2C}" destId="{23FB5AB8-6B5A-4981-AFD9-E6C07CF48CF5}" srcOrd="0" destOrd="0" presId="urn:microsoft.com/office/officeart/2005/8/layout/hList3"/>
    <dgm:cxn modelId="{C16A06CB-0D39-41F2-8922-6FCD0FA33AE1}" type="presParOf" srcId="{BC37513C-3210-4064-ACCC-E925E5C6C0FF}" destId="{BE6141E0-C41E-4247-946B-869A35B692DB}" srcOrd="0" destOrd="0" presId="urn:microsoft.com/office/officeart/2005/8/layout/hList3"/>
    <dgm:cxn modelId="{7BB20A59-A9F7-48F2-A081-494D82C74AAC}" type="presParOf" srcId="{BC37513C-3210-4064-ACCC-E925E5C6C0FF}" destId="{8B0ED59F-F344-49E0-B772-ECFC5697D481}" srcOrd="1" destOrd="0" presId="urn:microsoft.com/office/officeart/2005/8/layout/hList3"/>
    <dgm:cxn modelId="{F49589FB-6D02-4485-9BEB-401488B17954}" type="presParOf" srcId="{8B0ED59F-F344-49E0-B772-ECFC5697D481}" destId="{5D513C94-9E64-4384-8A9B-CFC795C7B14D}" srcOrd="0" destOrd="0" presId="urn:microsoft.com/office/officeart/2005/8/layout/hList3"/>
    <dgm:cxn modelId="{3594E8C2-A298-4053-B6CE-B69E3A018A29}" type="presParOf" srcId="{8B0ED59F-F344-49E0-B772-ECFC5697D481}" destId="{043B8A00-CC7B-4EB8-AB2B-1A5A8A1E43BC}" srcOrd="1" destOrd="0" presId="urn:microsoft.com/office/officeart/2005/8/layout/hList3"/>
    <dgm:cxn modelId="{EB4D6E8B-E4BF-4C16-A570-0EA88D82D0C1}" type="presParOf" srcId="{8B0ED59F-F344-49E0-B772-ECFC5697D481}" destId="{23FB5AB8-6B5A-4981-AFD9-E6C07CF48CF5}" srcOrd="2" destOrd="0" presId="urn:microsoft.com/office/officeart/2005/8/layout/hList3"/>
    <dgm:cxn modelId="{4E654D10-7970-44D4-AFA9-DE44371D0C95}" type="presParOf" srcId="{BC37513C-3210-4064-ACCC-E925E5C6C0FF}" destId="{7848E64F-DECF-4C56-8C66-31487D34A161}" srcOrd="2" destOrd="0" presId="urn:microsoft.com/office/officeart/2005/8/layout/hList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86F4304-1C98-465F-889C-661B79D30894}"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3F08E092-95EE-4299-8AF2-5006C52A7C6D}">
      <dgm:prSet phldrT="[Text]"/>
      <dgm:spPr/>
      <dgm:t>
        <a:bodyPr/>
        <a:lstStyle/>
        <a:p>
          <a:r>
            <a:rPr lang="it-IT">
              <a:latin typeface="Times New Roman" panose="02020603050405020304" pitchFamily="18" charset="0"/>
              <a:cs typeface="Times New Roman" panose="02020603050405020304" pitchFamily="18" charset="0"/>
            </a:rPr>
            <a:t>Ưu tiên bố trí kinh phí thực hiện nhiệm vụ bảo vệ môi trường, chăm lo và nâng cao chất lượng cuộc sống người dân, y tế, giáo dục, thể thao và đào tạo nguồn nhân lực.</a:t>
          </a:r>
          <a:endParaRPr lang="en-US">
            <a:latin typeface="Times New Roman" panose="02020603050405020304" pitchFamily="18" charset="0"/>
            <a:cs typeface="Times New Roman" panose="02020603050405020304" pitchFamily="18" charset="0"/>
          </a:endParaRPr>
        </a:p>
      </dgm:t>
    </dgm:pt>
    <dgm:pt modelId="{4850FBEB-D202-4668-85B3-EB9A462701CC}" type="parTrans" cxnId="{09A73852-17F2-40CD-91B2-9016C83BB88F}">
      <dgm:prSet/>
      <dgm:spPr/>
      <dgm:t>
        <a:bodyPr/>
        <a:lstStyle/>
        <a:p>
          <a:endParaRPr lang="en-US"/>
        </a:p>
      </dgm:t>
    </dgm:pt>
    <dgm:pt modelId="{B6D9DA54-AB62-405D-8BF2-264F85700F21}" type="sibTrans" cxnId="{09A73852-17F2-40CD-91B2-9016C83BB88F}">
      <dgm:prSet/>
      <dgm:spPr/>
      <dgm:t>
        <a:bodyPr/>
        <a:lstStyle/>
        <a:p>
          <a:endParaRPr lang="en-US"/>
        </a:p>
      </dgm:t>
    </dgm:pt>
    <dgm:pt modelId="{FA9745AB-19FD-4A24-9A70-6375AFE802AB}">
      <dgm:prSet phldrT="[Text]"/>
      <dgm:spPr/>
      <dgm:t>
        <a:bodyPr/>
        <a:lstStyle/>
        <a:p>
          <a:r>
            <a:rPr lang="it-IT">
              <a:latin typeface="Times New Roman" panose="02020603050405020304" pitchFamily="18" charset="0"/>
              <a:cs typeface="Times New Roman" panose="02020603050405020304" pitchFamily="18" charset="0"/>
            </a:rPr>
            <a:t>Việc xây dựng dự toán chi thường xuyên gắn liền với mục tiêu sắp xếp lại tổ chức bộ máy, tinh giản biên chế, sắp xếp và tổ chức lại hệ thống các đơn vị sự nghiệp công lập theo quy định. </a:t>
          </a:r>
          <a:endParaRPr lang="en-US">
            <a:latin typeface="Times New Roman" panose="02020603050405020304" pitchFamily="18" charset="0"/>
            <a:cs typeface="Times New Roman" panose="02020603050405020304" pitchFamily="18" charset="0"/>
          </a:endParaRPr>
        </a:p>
      </dgm:t>
    </dgm:pt>
    <dgm:pt modelId="{521940EF-9A9E-4665-9D24-E561E4F057EE}" type="parTrans" cxnId="{97B50E44-FE4C-4B66-9A26-9F9FC7DF8D2E}">
      <dgm:prSet/>
      <dgm:spPr/>
      <dgm:t>
        <a:bodyPr/>
        <a:lstStyle/>
        <a:p>
          <a:endParaRPr lang="en-US"/>
        </a:p>
      </dgm:t>
    </dgm:pt>
    <dgm:pt modelId="{EA13CCC0-E3CD-472B-A073-2AF527890645}" type="sibTrans" cxnId="{97B50E44-FE4C-4B66-9A26-9F9FC7DF8D2E}">
      <dgm:prSet/>
      <dgm:spPr/>
      <dgm:t>
        <a:bodyPr/>
        <a:lstStyle/>
        <a:p>
          <a:endParaRPr lang="en-US"/>
        </a:p>
      </dgm:t>
    </dgm:pt>
    <dgm:pt modelId="{9FD93A43-FF11-4B38-8581-A1F903F77D73}">
      <dgm:prSet phldrT="[Text]"/>
      <dgm:spPr/>
      <dgm:t>
        <a:bodyPr/>
        <a:lstStyle/>
        <a:p>
          <a:r>
            <a:rPr lang="it-IT">
              <a:latin typeface="Times New Roman" panose="02020603050405020304" pitchFamily="18" charset="0"/>
              <a:cs typeface="Times New Roman" panose="02020603050405020304" pitchFamily="18" charset="0"/>
            </a:rPr>
            <a:t>Đảm bảo bố trí kinh phí đúng chính sách, chế độ, định mức chi theo quy định, đáp ứng các nhiệm vụ chính trị quan trọng của tỉnh. Đảm bảo thực hiện đầy đủ các chính sách, chế độ nhà nước đã ban hành, nhất là chế độ, chính sách cho con người, đảm bảo an sinh xã hội trong bối cảnh còn nhiều khó khăn do thiên tai, dịch bệnh. </a:t>
          </a:r>
          <a:endParaRPr lang="en-US">
            <a:latin typeface="Times New Roman" panose="02020603050405020304" pitchFamily="18" charset="0"/>
            <a:cs typeface="Times New Roman" panose="02020603050405020304" pitchFamily="18" charset="0"/>
          </a:endParaRPr>
        </a:p>
      </dgm:t>
    </dgm:pt>
    <dgm:pt modelId="{F0CDCAE9-6CB4-4789-8D30-D476C7DD5303}" type="parTrans" cxnId="{AD6A3C22-615F-4230-AFC9-03ED623DBFE4}">
      <dgm:prSet/>
      <dgm:spPr/>
      <dgm:t>
        <a:bodyPr/>
        <a:lstStyle/>
        <a:p>
          <a:endParaRPr lang="en-US"/>
        </a:p>
      </dgm:t>
    </dgm:pt>
    <dgm:pt modelId="{EC5FB3AF-3B1D-4B2A-9559-B1135F795524}" type="sibTrans" cxnId="{AD6A3C22-615F-4230-AFC9-03ED623DBFE4}">
      <dgm:prSet/>
      <dgm:spPr/>
      <dgm:t>
        <a:bodyPr/>
        <a:lstStyle/>
        <a:p>
          <a:endParaRPr lang="en-US"/>
        </a:p>
      </dgm:t>
    </dgm:pt>
    <dgm:pt modelId="{90987B44-0B81-442B-9245-B738AD9EDB4B}">
      <dgm:prSet phldrT="[Text]"/>
      <dgm:spPr/>
      <dgm:t>
        <a:bodyPr/>
        <a:lstStyle/>
        <a:p>
          <a:r>
            <a:rPr lang="it-IT">
              <a:latin typeface="Times New Roman" panose="02020603050405020304" pitchFamily="18" charset="0"/>
              <a:cs typeface="Times New Roman" panose="02020603050405020304" pitchFamily="18" charset="0"/>
            </a:rPr>
            <a:t>Dự toán chi thường xuyên năm 2023 nguồn ngân sách của cơ quan quản lý nhà nước, Đảng, đoàn thể được xây dựng đảm bảo triệt để tiết kiệm, nhất là chi mua sắm xe công, đi công tác trong và ngoài nước, sử dụng xe ô tô công, tổ chức hội nghị, hội thảo, nghiên cứu, khảo sát, tiết kiệm điện, xăng dầu.</a:t>
          </a:r>
          <a:endParaRPr lang="en-US">
            <a:latin typeface="Times New Roman" panose="02020603050405020304" pitchFamily="18" charset="0"/>
            <a:cs typeface="Times New Roman" panose="02020603050405020304" pitchFamily="18" charset="0"/>
          </a:endParaRPr>
        </a:p>
      </dgm:t>
    </dgm:pt>
    <dgm:pt modelId="{7655CD1E-6F7E-4540-9283-130CD4DB67D8}" type="parTrans" cxnId="{18C75717-0B11-4089-9589-0521392F8612}">
      <dgm:prSet/>
      <dgm:spPr/>
      <dgm:t>
        <a:bodyPr/>
        <a:lstStyle/>
        <a:p>
          <a:endParaRPr lang="en-US"/>
        </a:p>
      </dgm:t>
    </dgm:pt>
    <dgm:pt modelId="{05F96212-0902-4984-A735-67ECC6B22661}" type="sibTrans" cxnId="{18C75717-0B11-4089-9589-0521392F8612}">
      <dgm:prSet/>
      <dgm:spPr/>
      <dgm:t>
        <a:bodyPr/>
        <a:lstStyle/>
        <a:p>
          <a:endParaRPr lang="en-US"/>
        </a:p>
      </dgm:t>
    </dgm:pt>
    <dgm:pt modelId="{B611150C-2E02-4E34-98E4-598724AD0658}">
      <dgm:prSet phldrT="[Text]" custT="1"/>
      <dgm:spPr/>
      <dgm:t>
        <a:bodyPr/>
        <a:lstStyle/>
        <a:p>
          <a:r>
            <a:rPr lang="vi-VN" sz="1500" b="1" i="0">
              <a:latin typeface="Times New Roman" panose="02020603050405020304" pitchFamily="18" charset="0"/>
              <a:cs typeface="Times New Roman" panose="02020603050405020304" pitchFamily="18" charset="0"/>
            </a:rPr>
            <a:t>CHI THƯỜNG XUYÊN:</a:t>
          </a:r>
        </a:p>
        <a:p>
          <a:endParaRPr lang="en-US" sz="1300" b="1" i="0">
            <a:latin typeface="Times New Roman" panose="02020603050405020304" pitchFamily="18" charset="0"/>
            <a:cs typeface="Times New Roman" panose="02020603050405020304" pitchFamily="18" charset="0"/>
          </a:endParaRPr>
        </a:p>
        <a:p>
          <a:r>
            <a:rPr lang="it-IT" sz="1300">
              <a:latin typeface="Times New Roman" panose="02020603050405020304" pitchFamily="18" charset="0"/>
              <a:cs typeface="Times New Roman" panose="02020603050405020304" pitchFamily="18" charset="0"/>
            </a:rPr>
            <a:t>Ngoài các quy định chung của Trung ương và định mức chi theo nghị quyết của Hội đồng nhân dân tỉnh, ưu tiên bố trí kinh phí cho các nhiệm vụ sau: </a:t>
          </a:r>
          <a:endParaRPr lang="en-US" sz="1300">
            <a:latin typeface="Times New Roman" panose="02020603050405020304" pitchFamily="18" charset="0"/>
            <a:cs typeface="Times New Roman" panose="02020603050405020304" pitchFamily="18" charset="0"/>
          </a:endParaRPr>
        </a:p>
      </dgm:t>
    </dgm:pt>
    <dgm:pt modelId="{6C8D8575-EB23-4A80-9CA7-ECF29D90C755}" type="parTrans" cxnId="{BDB42250-BBE9-4660-B999-800DD7CA1BC3}">
      <dgm:prSet/>
      <dgm:spPr/>
      <dgm:t>
        <a:bodyPr/>
        <a:lstStyle/>
        <a:p>
          <a:endParaRPr lang="en-US"/>
        </a:p>
      </dgm:t>
    </dgm:pt>
    <dgm:pt modelId="{10E93761-348A-424F-AEEE-E2442C714DF0}" type="sibTrans" cxnId="{BDB42250-BBE9-4660-B999-800DD7CA1BC3}">
      <dgm:prSet/>
      <dgm:spPr/>
      <dgm:t>
        <a:bodyPr/>
        <a:lstStyle/>
        <a:p>
          <a:endParaRPr lang="en-US"/>
        </a:p>
      </dgm:t>
    </dgm:pt>
    <dgm:pt modelId="{71A7CA4A-A0AE-4968-A78F-D0AAAEB35323}" type="pres">
      <dgm:prSet presAssocID="{986F4304-1C98-465F-889C-661B79D30894}" presName="diagram" presStyleCnt="0">
        <dgm:presLayoutVars>
          <dgm:dir/>
          <dgm:resizeHandles val="exact"/>
        </dgm:presLayoutVars>
      </dgm:prSet>
      <dgm:spPr/>
      <dgm:t>
        <a:bodyPr/>
        <a:lstStyle/>
        <a:p>
          <a:endParaRPr lang="en-US"/>
        </a:p>
      </dgm:t>
    </dgm:pt>
    <dgm:pt modelId="{B8E8FC31-2D88-431B-AC7B-069015BD0B0B}" type="pres">
      <dgm:prSet presAssocID="{3F08E092-95EE-4299-8AF2-5006C52A7C6D}" presName="node" presStyleLbl="node1" presStyleIdx="0" presStyleCnt="5" custLinFactNeighborX="-23935" custLinFactNeighborY="84216">
        <dgm:presLayoutVars>
          <dgm:bulletEnabled val="1"/>
        </dgm:presLayoutVars>
      </dgm:prSet>
      <dgm:spPr/>
      <dgm:t>
        <a:bodyPr/>
        <a:lstStyle/>
        <a:p>
          <a:endParaRPr lang="en-US"/>
        </a:p>
      </dgm:t>
    </dgm:pt>
    <dgm:pt modelId="{D53EB632-1984-4E8C-96B8-58CC5179A4C5}" type="pres">
      <dgm:prSet presAssocID="{B6D9DA54-AB62-405D-8BF2-264F85700F21}" presName="sibTrans" presStyleCnt="0"/>
      <dgm:spPr/>
    </dgm:pt>
    <dgm:pt modelId="{4F7D68E4-5238-4CA7-B560-204C6DC48909}" type="pres">
      <dgm:prSet presAssocID="{FA9745AB-19FD-4A24-9A70-6375AFE802AB}" presName="node" presStyleLbl="node1" presStyleIdx="1" presStyleCnt="5" custLinFactNeighborX="10342" custLinFactNeighborY="86679">
        <dgm:presLayoutVars>
          <dgm:bulletEnabled val="1"/>
        </dgm:presLayoutVars>
      </dgm:prSet>
      <dgm:spPr/>
      <dgm:t>
        <a:bodyPr/>
        <a:lstStyle/>
        <a:p>
          <a:endParaRPr lang="en-US"/>
        </a:p>
      </dgm:t>
    </dgm:pt>
    <dgm:pt modelId="{A368A18D-7D07-47E4-B616-6970827DEDCB}" type="pres">
      <dgm:prSet presAssocID="{EA13CCC0-E3CD-472B-A073-2AF527890645}" presName="sibTrans" presStyleCnt="0"/>
      <dgm:spPr/>
    </dgm:pt>
    <dgm:pt modelId="{9BCE93CE-7CBF-447D-B2BE-397A46FFC455}" type="pres">
      <dgm:prSet presAssocID="{9FD93A43-FF11-4B38-8581-A1F903F77D73}" presName="node" presStyleLbl="node1" presStyleIdx="2" presStyleCnt="5" custLinFactNeighborX="-23640" custLinFactNeighborY="93574">
        <dgm:presLayoutVars>
          <dgm:bulletEnabled val="1"/>
        </dgm:presLayoutVars>
      </dgm:prSet>
      <dgm:spPr/>
      <dgm:t>
        <a:bodyPr/>
        <a:lstStyle/>
        <a:p>
          <a:endParaRPr lang="en-US"/>
        </a:p>
      </dgm:t>
    </dgm:pt>
    <dgm:pt modelId="{72A99FED-CB4E-4735-9776-B6BBB5A803D9}" type="pres">
      <dgm:prSet presAssocID="{EC5FB3AF-3B1D-4B2A-9559-B1135F795524}" presName="sibTrans" presStyleCnt="0"/>
      <dgm:spPr/>
    </dgm:pt>
    <dgm:pt modelId="{751DE2D3-7B21-4270-AB06-4C0B3DEA0B57}" type="pres">
      <dgm:prSet presAssocID="{90987B44-0B81-442B-9245-B738AD9EDB4B}" presName="node" presStyleLbl="node1" presStyleIdx="3" presStyleCnt="5" custLinFactNeighborX="17138" custLinFactNeighborY="95544">
        <dgm:presLayoutVars>
          <dgm:bulletEnabled val="1"/>
        </dgm:presLayoutVars>
      </dgm:prSet>
      <dgm:spPr/>
      <dgm:t>
        <a:bodyPr/>
        <a:lstStyle/>
        <a:p>
          <a:endParaRPr lang="en-US"/>
        </a:p>
      </dgm:t>
    </dgm:pt>
    <dgm:pt modelId="{5A25B658-F314-4CB1-A175-9304DBCC199E}" type="pres">
      <dgm:prSet presAssocID="{05F96212-0902-4984-A735-67ECC6B22661}" presName="sibTrans" presStyleCnt="0"/>
      <dgm:spPr/>
    </dgm:pt>
    <dgm:pt modelId="{FE07E3AD-7FE9-4C1D-94DB-7ABE549C9663}" type="pres">
      <dgm:prSet presAssocID="{B611150C-2E02-4E34-98E4-598724AD0658}" presName="node" presStyleLbl="node1" presStyleIdx="4" presStyleCnt="5" custLinFactY="-100000" custLinFactNeighborX="-6796" custLinFactNeighborY="-134919">
        <dgm:presLayoutVars>
          <dgm:bulletEnabled val="1"/>
        </dgm:presLayoutVars>
      </dgm:prSet>
      <dgm:spPr/>
      <dgm:t>
        <a:bodyPr/>
        <a:lstStyle/>
        <a:p>
          <a:endParaRPr lang="en-US"/>
        </a:p>
      </dgm:t>
    </dgm:pt>
  </dgm:ptLst>
  <dgm:cxnLst>
    <dgm:cxn modelId="{2E0DE079-74E5-44E8-86AD-37B92D88B892}" type="presOf" srcId="{3F08E092-95EE-4299-8AF2-5006C52A7C6D}" destId="{B8E8FC31-2D88-431B-AC7B-069015BD0B0B}" srcOrd="0" destOrd="0" presId="urn:microsoft.com/office/officeart/2005/8/layout/default"/>
    <dgm:cxn modelId="{09A73852-17F2-40CD-91B2-9016C83BB88F}" srcId="{986F4304-1C98-465F-889C-661B79D30894}" destId="{3F08E092-95EE-4299-8AF2-5006C52A7C6D}" srcOrd="0" destOrd="0" parTransId="{4850FBEB-D202-4668-85B3-EB9A462701CC}" sibTransId="{B6D9DA54-AB62-405D-8BF2-264F85700F21}"/>
    <dgm:cxn modelId="{97CA89FE-43C8-4B80-B3D8-9B891B2CF16F}" type="presOf" srcId="{FA9745AB-19FD-4A24-9A70-6375AFE802AB}" destId="{4F7D68E4-5238-4CA7-B560-204C6DC48909}" srcOrd="0" destOrd="0" presId="urn:microsoft.com/office/officeart/2005/8/layout/default"/>
    <dgm:cxn modelId="{6BC4917F-45F5-4A66-ADFF-C09D1C79BCB6}" type="presOf" srcId="{9FD93A43-FF11-4B38-8581-A1F903F77D73}" destId="{9BCE93CE-7CBF-447D-B2BE-397A46FFC455}" srcOrd="0" destOrd="0" presId="urn:microsoft.com/office/officeart/2005/8/layout/default"/>
    <dgm:cxn modelId="{18C75717-0B11-4089-9589-0521392F8612}" srcId="{986F4304-1C98-465F-889C-661B79D30894}" destId="{90987B44-0B81-442B-9245-B738AD9EDB4B}" srcOrd="3" destOrd="0" parTransId="{7655CD1E-6F7E-4540-9283-130CD4DB67D8}" sibTransId="{05F96212-0902-4984-A735-67ECC6B22661}"/>
    <dgm:cxn modelId="{5DF8ACA4-2F5F-4E2B-B38A-E7FC05B43323}" type="presOf" srcId="{90987B44-0B81-442B-9245-B738AD9EDB4B}" destId="{751DE2D3-7B21-4270-AB06-4C0B3DEA0B57}" srcOrd="0" destOrd="0" presId="urn:microsoft.com/office/officeart/2005/8/layout/default"/>
    <dgm:cxn modelId="{3E52727C-80FC-418F-8C36-3A1552A632E2}" type="presOf" srcId="{B611150C-2E02-4E34-98E4-598724AD0658}" destId="{FE07E3AD-7FE9-4C1D-94DB-7ABE549C9663}" srcOrd="0" destOrd="0" presId="urn:microsoft.com/office/officeart/2005/8/layout/default"/>
    <dgm:cxn modelId="{AD6A3C22-615F-4230-AFC9-03ED623DBFE4}" srcId="{986F4304-1C98-465F-889C-661B79D30894}" destId="{9FD93A43-FF11-4B38-8581-A1F903F77D73}" srcOrd="2" destOrd="0" parTransId="{F0CDCAE9-6CB4-4789-8D30-D476C7DD5303}" sibTransId="{EC5FB3AF-3B1D-4B2A-9559-B1135F795524}"/>
    <dgm:cxn modelId="{97B50E44-FE4C-4B66-9A26-9F9FC7DF8D2E}" srcId="{986F4304-1C98-465F-889C-661B79D30894}" destId="{FA9745AB-19FD-4A24-9A70-6375AFE802AB}" srcOrd="1" destOrd="0" parTransId="{521940EF-9A9E-4665-9D24-E561E4F057EE}" sibTransId="{EA13CCC0-E3CD-472B-A073-2AF527890645}"/>
    <dgm:cxn modelId="{BACB46C8-36D0-46AD-AAD0-3378D480FACF}" type="presOf" srcId="{986F4304-1C98-465F-889C-661B79D30894}" destId="{71A7CA4A-A0AE-4968-A78F-D0AAAEB35323}" srcOrd="0" destOrd="0" presId="urn:microsoft.com/office/officeart/2005/8/layout/default"/>
    <dgm:cxn modelId="{BDB42250-BBE9-4660-B999-800DD7CA1BC3}" srcId="{986F4304-1C98-465F-889C-661B79D30894}" destId="{B611150C-2E02-4E34-98E4-598724AD0658}" srcOrd="4" destOrd="0" parTransId="{6C8D8575-EB23-4A80-9CA7-ECF29D90C755}" sibTransId="{10E93761-348A-424F-AEEE-E2442C714DF0}"/>
    <dgm:cxn modelId="{1B4B86CB-6C2F-455F-A344-426849F98B25}" type="presParOf" srcId="{71A7CA4A-A0AE-4968-A78F-D0AAAEB35323}" destId="{B8E8FC31-2D88-431B-AC7B-069015BD0B0B}" srcOrd="0" destOrd="0" presId="urn:microsoft.com/office/officeart/2005/8/layout/default"/>
    <dgm:cxn modelId="{B64DC5E6-A44A-4130-928F-2FE837D1F3FF}" type="presParOf" srcId="{71A7CA4A-A0AE-4968-A78F-D0AAAEB35323}" destId="{D53EB632-1984-4E8C-96B8-58CC5179A4C5}" srcOrd="1" destOrd="0" presId="urn:microsoft.com/office/officeart/2005/8/layout/default"/>
    <dgm:cxn modelId="{D459F504-5782-4E52-9B17-2FB646471C39}" type="presParOf" srcId="{71A7CA4A-A0AE-4968-A78F-D0AAAEB35323}" destId="{4F7D68E4-5238-4CA7-B560-204C6DC48909}" srcOrd="2" destOrd="0" presId="urn:microsoft.com/office/officeart/2005/8/layout/default"/>
    <dgm:cxn modelId="{80CC733F-34D6-4A81-AACE-EA23D490BBFB}" type="presParOf" srcId="{71A7CA4A-A0AE-4968-A78F-D0AAAEB35323}" destId="{A368A18D-7D07-47E4-B616-6970827DEDCB}" srcOrd="3" destOrd="0" presId="urn:microsoft.com/office/officeart/2005/8/layout/default"/>
    <dgm:cxn modelId="{1123D5FC-4A34-4A28-BB75-D1D537683E21}" type="presParOf" srcId="{71A7CA4A-A0AE-4968-A78F-D0AAAEB35323}" destId="{9BCE93CE-7CBF-447D-B2BE-397A46FFC455}" srcOrd="4" destOrd="0" presId="urn:microsoft.com/office/officeart/2005/8/layout/default"/>
    <dgm:cxn modelId="{C2DC7F57-8C82-4702-8754-E5BA2860643D}" type="presParOf" srcId="{71A7CA4A-A0AE-4968-A78F-D0AAAEB35323}" destId="{72A99FED-CB4E-4735-9776-B6BBB5A803D9}" srcOrd="5" destOrd="0" presId="urn:microsoft.com/office/officeart/2005/8/layout/default"/>
    <dgm:cxn modelId="{5D6FA546-B6EB-424D-A905-B470C074CE39}" type="presParOf" srcId="{71A7CA4A-A0AE-4968-A78F-D0AAAEB35323}" destId="{751DE2D3-7B21-4270-AB06-4C0B3DEA0B57}" srcOrd="6" destOrd="0" presId="urn:microsoft.com/office/officeart/2005/8/layout/default"/>
    <dgm:cxn modelId="{36814AA2-B4F0-49C2-9360-3A3D7F7193C8}" type="presParOf" srcId="{71A7CA4A-A0AE-4968-A78F-D0AAAEB35323}" destId="{5A25B658-F314-4CB1-A175-9304DBCC199E}" srcOrd="7" destOrd="0" presId="urn:microsoft.com/office/officeart/2005/8/layout/default"/>
    <dgm:cxn modelId="{CEB234D6-1D31-444A-A045-F8016E4C4330}" type="presParOf" srcId="{71A7CA4A-A0AE-4968-A78F-D0AAAEB35323}" destId="{FE07E3AD-7FE9-4C1D-94DB-7ABE549C9663}" srcOrd="8" destOrd="0" presId="urn:microsoft.com/office/officeart/2005/8/layout/defaul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CA4277-926E-4489-8844-A4E1F7126238}">
      <dsp:nvSpPr>
        <dsp:cNvPr id="0" name=""/>
        <dsp:cNvSpPr/>
      </dsp:nvSpPr>
      <dsp:spPr>
        <a:xfrm>
          <a:off x="7546981" y="4784338"/>
          <a:ext cx="1322508" cy="53223"/>
        </a:xfrm>
        <a:prstGeom prst="rightArrow">
          <a:avLst>
            <a:gd name="adj1" fmla="val 75000"/>
            <a:gd name="adj2" fmla="val 50000"/>
          </a:avLst>
        </a:prstGeom>
        <a:solidFill>
          <a:schemeClr val="accent2">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60EC115-5933-4F6E-A2EC-4FCB47A3C3A9}">
      <dsp:nvSpPr>
        <dsp:cNvPr id="0" name=""/>
        <dsp:cNvSpPr/>
      </dsp:nvSpPr>
      <dsp:spPr>
        <a:xfrm>
          <a:off x="35173" y="20673"/>
          <a:ext cx="7641717" cy="2303038"/>
        </a:xfrm>
        <a:prstGeom prst="roundRect">
          <a:avLst/>
        </a:prstGeom>
        <a:solidFill>
          <a:schemeClr val="accent2">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0010" tIns="40005" rIns="80010" bIns="40005" numCol="1" spcCol="1270" anchor="ctr" anchorCtr="0">
          <a:noAutofit/>
        </a:bodyPr>
        <a:lstStyle/>
        <a:p>
          <a:pPr lvl="0" algn="just" defTabSz="933450">
            <a:lnSpc>
              <a:spcPct val="90000"/>
            </a:lnSpc>
            <a:spcBef>
              <a:spcPct val="0"/>
            </a:spcBef>
            <a:spcAft>
              <a:spcPct val="35000"/>
            </a:spcAft>
          </a:pPr>
          <a:r>
            <a:rPr lang="en-US" sz="2100" kern="1200">
              <a:solidFill>
                <a:schemeClr val="tx1"/>
              </a:solidFill>
            </a:rPr>
            <a:t>     </a:t>
          </a:r>
          <a:r>
            <a:rPr lang="vi-VN" sz="2100" kern="1200">
              <a:solidFill>
                <a:schemeClr val="tx1"/>
              </a:solidFill>
              <a:latin typeface="+mj-lt"/>
            </a:rPr>
            <a:t>Xây dựng dự toán toàn bộ các khoản thu từ thuế, phí, lệ phí và các khoản thu khác trên địa bàn đúng theo quy định tại Điều 7 của Luật </a:t>
          </a:r>
          <a:r>
            <a:rPr lang="nl-NL" sz="2100" kern="1200">
              <a:solidFill>
                <a:schemeClr val="tx1"/>
              </a:solidFill>
              <a:latin typeface="+mj-lt"/>
            </a:rPr>
            <a:t>Ngân sách nhà nước</a:t>
          </a:r>
          <a:r>
            <a:rPr lang="vi-VN" sz="2100" kern="1200">
              <a:solidFill>
                <a:schemeClr val="tx1"/>
              </a:solidFill>
              <a:latin typeface="+mj-lt"/>
            </a:rPr>
            <a:t> hiện hành và các quy định pháp luật có liên quan; đảm bảo </a:t>
          </a:r>
          <a:r>
            <a:rPr lang="it-IT" sz="2100" kern="1200">
              <a:solidFill>
                <a:schemeClr val="tx1"/>
              </a:solidFill>
              <a:latin typeface="+mj-lt"/>
            </a:rPr>
            <a:t>tổng hợp đầy đủ các nguồn thu phát sinh trên địa bàn, nhất là các khoản thu thuế nhà thầu nước ngoài, nhà thầu trong nước khi thực hiện các dự án đầu tư trên địa bàn.</a:t>
          </a:r>
          <a:endParaRPr lang="en-US" sz="2100" kern="1200">
            <a:solidFill>
              <a:schemeClr val="tx1"/>
            </a:solidFill>
            <a:latin typeface="+mj-lt"/>
          </a:endParaRPr>
        </a:p>
      </dsp:txBody>
      <dsp:txXfrm>
        <a:off x="147598" y="133098"/>
        <a:ext cx="7416867" cy="2078188"/>
      </dsp:txXfrm>
    </dsp:sp>
    <dsp:sp modelId="{D2761B3E-131F-47EC-A1CA-FF622F01E45E}">
      <dsp:nvSpPr>
        <dsp:cNvPr id="0" name=""/>
        <dsp:cNvSpPr/>
      </dsp:nvSpPr>
      <dsp:spPr>
        <a:xfrm>
          <a:off x="7694275" y="4784338"/>
          <a:ext cx="1271289" cy="53223"/>
        </a:xfrm>
        <a:prstGeom prst="rightArrow">
          <a:avLst>
            <a:gd name="adj1" fmla="val 75000"/>
            <a:gd name="adj2" fmla="val 50000"/>
          </a:avLst>
        </a:prstGeom>
        <a:solidFill>
          <a:schemeClr val="accent2">
            <a:alpha val="90000"/>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19F593A-7B84-4157-A20C-90BC03474E17}">
      <dsp:nvSpPr>
        <dsp:cNvPr id="0" name=""/>
        <dsp:cNvSpPr/>
      </dsp:nvSpPr>
      <dsp:spPr>
        <a:xfrm>
          <a:off x="212" y="2533932"/>
          <a:ext cx="7693850" cy="2303038"/>
        </a:xfrm>
        <a:prstGeom prst="roundRect">
          <a:avLst/>
        </a:prstGeom>
        <a:solidFill>
          <a:schemeClr val="accent2">
            <a:shade val="80000"/>
            <a:hueOff val="197602"/>
            <a:satOff val="16909"/>
            <a:lumOff val="2108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0010" tIns="40005" rIns="80010" bIns="40005" numCol="1" spcCol="1270" anchor="ctr" anchorCtr="0">
          <a:noAutofit/>
        </a:bodyPr>
        <a:lstStyle/>
        <a:p>
          <a:pPr lvl="0" algn="just" defTabSz="933450">
            <a:lnSpc>
              <a:spcPct val="90000"/>
            </a:lnSpc>
            <a:spcBef>
              <a:spcPct val="0"/>
            </a:spcBef>
            <a:spcAft>
              <a:spcPct val="35000"/>
            </a:spcAft>
          </a:pPr>
          <a:r>
            <a:rPr lang="en-US" sz="2100" kern="1200">
              <a:solidFill>
                <a:schemeClr val="tx1"/>
              </a:solidFill>
            </a:rPr>
            <a:t>        </a:t>
          </a:r>
          <a:r>
            <a:rPr lang="it-IT" sz="2100" kern="1200">
              <a:solidFill>
                <a:schemeClr val="tx1"/>
              </a:solidFill>
              <a:latin typeface="Times New Roman" panose="02020603050405020304" pitchFamily="18" charset="0"/>
              <a:cs typeface="Times New Roman" panose="02020603050405020304" pitchFamily="18" charset="0"/>
            </a:rPr>
            <a:t>Tập trung khai thác các nguồn thu từ hoạt động sản xuất - kinh doanh thuộc các ngành, lĩnh vực kinh tế của tỉnh, nhất là nguồn thu từ đất đai, tài sản công và nguồn thu huy động sự đóng góp của doanh nghiệp hưởng lợi từ các dự án do nhà nước đầu tư; động viên hợp lý các nguồn thu, giảm dần sự lệ thuộc nguồn thu liên quan đến hoạt động dầu, khí. Tăng cường huy động có hiệu quả các nguồn vốn từ xã hội hóa nhằm bổ sung nguồn lực cho đầu tư phát triển</a:t>
          </a:r>
          <a:endParaRPr lang="en-US" sz="2100" kern="1200">
            <a:solidFill>
              <a:schemeClr val="tx1"/>
            </a:solidFill>
            <a:latin typeface="Times New Roman" panose="02020603050405020304" pitchFamily="18" charset="0"/>
            <a:cs typeface="Times New Roman" panose="02020603050405020304" pitchFamily="18" charset="0"/>
          </a:endParaRPr>
        </a:p>
      </dsp:txBody>
      <dsp:txXfrm>
        <a:off x="112637" y="2646357"/>
        <a:ext cx="7469000" cy="20781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61965B-3E31-4046-82A5-4920FCA30FE6}">
      <dsp:nvSpPr>
        <dsp:cNvPr id="0" name=""/>
        <dsp:cNvSpPr/>
      </dsp:nvSpPr>
      <dsp:spPr>
        <a:xfrm>
          <a:off x="-5753515" y="-880808"/>
          <a:ext cx="6851202" cy="6851202"/>
        </a:xfrm>
        <a:prstGeom prst="blockArc">
          <a:avLst>
            <a:gd name="adj1" fmla="val 18900000"/>
            <a:gd name="adj2" fmla="val 2700000"/>
            <a:gd name="adj3" fmla="val 315"/>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F6E155-9EE8-45BB-8E9E-D2383DF2E369}">
      <dsp:nvSpPr>
        <dsp:cNvPr id="0" name=""/>
        <dsp:cNvSpPr/>
      </dsp:nvSpPr>
      <dsp:spPr>
        <a:xfrm>
          <a:off x="706434" y="508958"/>
          <a:ext cx="7875204" cy="10179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7972" tIns="55880" rIns="55880" bIns="55880" numCol="1" spcCol="1270" anchor="ctr" anchorCtr="0">
          <a:noAutofit/>
        </a:bodyPr>
        <a:lstStyle/>
        <a:p>
          <a:pPr lvl="0" algn="just" defTabSz="977900">
            <a:lnSpc>
              <a:spcPct val="90000"/>
            </a:lnSpc>
            <a:spcBef>
              <a:spcPct val="0"/>
            </a:spcBef>
            <a:spcAft>
              <a:spcPct val="35000"/>
            </a:spcAft>
          </a:pPr>
          <a:r>
            <a:rPr lang="it-IT" sz="2200" kern="1200">
              <a:latin typeface="Times New Roman" panose="02020603050405020304" pitchFamily="18" charset="0"/>
              <a:cs typeface="Times New Roman" panose="02020603050405020304" pitchFamily="18" charset="0"/>
            </a:rPr>
            <a:t>Bố trí chi ngân sách hợp lý, chặt chẽ, tránh lãng phí; sử dụng nguồn lực đầu tư có trọng tâm, trọng điểm và hiệu quả</a:t>
          </a:r>
          <a:endParaRPr lang="en-US" sz="2200" kern="1200">
            <a:latin typeface="Times New Roman" panose="02020603050405020304" pitchFamily="18" charset="0"/>
            <a:cs typeface="Times New Roman" panose="02020603050405020304" pitchFamily="18" charset="0"/>
          </a:endParaRPr>
        </a:p>
      </dsp:txBody>
      <dsp:txXfrm>
        <a:off x="706434" y="508958"/>
        <a:ext cx="7875204" cy="1017917"/>
      </dsp:txXfrm>
    </dsp:sp>
    <dsp:sp modelId="{59D274ED-C77E-4753-8CCE-AF7E0BEA7F8F}">
      <dsp:nvSpPr>
        <dsp:cNvPr id="0" name=""/>
        <dsp:cNvSpPr/>
      </dsp:nvSpPr>
      <dsp:spPr>
        <a:xfrm>
          <a:off x="70236" y="381718"/>
          <a:ext cx="1272396" cy="1272396"/>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2EE6D3C-27F1-4CCE-B2CB-4319BFD56943}">
      <dsp:nvSpPr>
        <dsp:cNvPr id="0" name=""/>
        <dsp:cNvSpPr/>
      </dsp:nvSpPr>
      <dsp:spPr>
        <a:xfrm>
          <a:off x="1076447" y="2035834"/>
          <a:ext cx="7505191" cy="10179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7972" tIns="55880" rIns="55880" bIns="55880" numCol="1" spcCol="1270" anchor="ctr" anchorCtr="0">
          <a:noAutofit/>
        </a:bodyPr>
        <a:lstStyle/>
        <a:p>
          <a:pPr lvl="0" algn="just" defTabSz="977900">
            <a:lnSpc>
              <a:spcPct val="90000"/>
            </a:lnSpc>
            <a:spcBef>
              <a:spcPct val="0"/>
            </a:spcBef>
            <a:spcAft>
              <a:spcPct val="35000"/>
            </a:spcAft>
          </a:pPr>
          <a:r>
            <a:rPr lang="it-IT" sz="2200" kern="1200">
              <a:latin typeface="Times New Roman" panose="02020603050405020304" pitchFamily="18" charset="0"/>
              <a:cs typeface="Times New Roman" panose="02020603050405020304" pitchFamily="18" charset="0"/>
            </a:rPr>
            <a:t>Ưu tiên khoảng 50% ngân sách để bố trí chi đầu tư phát triển. Bảo đảm cân đối ngân sách địa phương theo hướng tích cực</a:t>
          </a:r>
          <a:endParaRPr lang="en-US" sz="2200" kern="1200">
            <a:latin typeface="Times New Roman" panose="02020603050405020304" pitchFamily="18" charset="0"/>
            <a:cs typeface="Times New Roman" panose="02020603050405020304" pitchFamily="18" charset="0"/>
          </a:endParaRPr>
        </a:p>
      </dsp:txBody>
      <dsp:txXfrm>
        <a:off x="1076447" y="2035834"/>
        <a:ext cx="7505191" cy="1017917"/>
      </dsp:txXfrm>
    </dsp:sp>
    <dsp:sp modelId="{0A6080D8-291C-4EBB-9CA6-463DB1CEF468}">
      <dsp:nvSpPr>
        <dsp:cNvPr id="0" name=""/>
        <dsp:cNvSpPr/>
      </dsp:nvSpPr>
      <dsp:spPr>
        <a:xfrm>
          <a:off x="440249" y="1908594"/>
          <a:ext cx="1272396" cy="1272396"/>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6A5364-1EDF-4D22-AFEC-31D7C8E6BF6A}">
      <dsp:nvSpPr>
        <dsp:cNvPr id="0" name=""/>
        <dsp:cNvSpPr/>
      </dsp:nvSpPr>
      <dsp:spPr>
        <a:xfrm>
          <a:off x="706434" y="3562709"/>
          <a:ext cx="7875204" cy="10179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7972" tIns="55880" rIns="55880" bIns="55880" numCol="1" spcCol="1270" anchor="ctr" anchorCtr="0">
          <a:noAutofit/>
        </a:bodyPr>
        <a:lstStyle/>
        <a:p>
          <a:pPr lvl="0" algn="just" defTabSz="977900">
            <a:lnSpc>
              <a:spcPct val="90000"/>
            </a:lnSpc>
            <a:spcBef>
              <a:spcPct val="0"/>
            </a:spcBef>
            <a:spcAft>
              <a:spcPct val="35000"/>
            </a:spcAft>
          </a:pPr>
          <a:r>
            <a:rPr lang="it-IT" sz="2200" kern="1200">
              <a:latin typeface="Times New Roman" panose="02020603050405020304" pitchFamily="18" charset="0"/>
              <a:cs typeface="Times New Roman" panose="02020603050405020304" pitchFamily="18" charset="0"/>
            </a:rPr>
            <a:t>Siết chặt kỷ luật, kỷ cương tài chính - ngân sách nhà nước, tăng cường công khai, minh bạch và trách nhiệm giải trình của các cơ quan, đơn vị các cấp về thu, chi ngân sách nhà nước</a:t>
          </a:r>
          <a:endParaRPr lang="en-US" sz="2200" kern="1200">
            <a:latin typeface="Times New Roman" panose="02020603050405020304" pitchFamily="18" charset="0"/>
            <a:cs typeface="Times New Roman" panose="02020603050405020304" pitchFamily="18" charset="0"/>
          </a:endParaRPr>
        </a:p>
      </dsp:txBody>
      <dsp:txXfrm>
        <a:off x="706434" y="3562709"/>
        <a:ext cx="7875204" cy="1017917"/>
      </dsp:txXfrm>
    </dsp:sp>
    <dsp:sp modelId="{B09CC610-3E91-471C-83A0-1BA10B14222C}">
      <dsp:nvSpPr>
        <dsp:cNvPr id="0" name=""/>
        <dsp:cNvSpPr/>
      </dsp:nvSpPr>
      <dsp:spPr>
        <a:xfrm>
          <a:off x="70236" y="3435469"/>
          <a:ext cx="1272396" cy="1272396"/>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141E0-C41E-4247-946B-869A35B692DB}">
      <dsp:nvSpPr>
        <dsp:cNvPr id="0" name=""/>
        <dsp:cNvSpPr/>
      </dsp:nvSpPr>
      <dsp:spPr>
        <a:xfrm>
          <a:off x="0" y="0"/>
          <a:ext cx="8815705" cy="533961"/>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vi-VN" sz="2000" b="1" kern="1200">
              <a:latin typeface="+mj-lt"/>
            </a:rPr>
            <a:t>CHI ĐẦU TƯ PHÁT TRIỂN</a:t>
          </a:r>
          <a:endParaRPr lang="en-US" sz="2000" b="1" kern="1200">
            <a:latin typeface="+mj-lt"/>
          </a:endParaRPr>
        </a:p>
      </dsp:txBody>
      <dsp:txXfrm>
        <a:off x="0" y="0"/>
        <a:ext cx="8815705" cy="533961"/>
      </dsp:txXfrm>
    </dsp:sp>
    <dsp:sp modelId="{5D513C94-9E64-4384-8A9B-CFC795C7B14D}">
      <dsp:nvSpPr>
        <dsp:cNvPr id="0" name=""/>
        <dsp:cNvSpPr/>
      </dsp:nvSpPr>
      <dsp:spPr>
        <a:xfrm>
          <a:off x="4304" y="477953"/>
          <a:ext cx="2935698" cy="5545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just" defTabSz="666750">
            <a:lnSpc>
              <a:spcPct val="90000"/>
            </a:lnSpc>
            <a:spcBef>
              <a:spcPct val="0"/>
            </a:spcBef>
            <a:spcAft>
              <a:spcPct val="35000"/>
            </a:spcAft>
          </a:pPr>
          <a:r>
            <a:rPr lang="vi-VN" sz="1500" kern="1200">
              <a:latin typeface="+mj-lt"/>
            </a:rPr>
            <a:t>- </a:t>
          </a:r>
          <a:r>
            <a:rPr lang="it-IT" sz="1500" kern="1200">
              <a:latin typeface="Times New Roman" panose="02020603050405020304" pitchFamily="18" charset="0"/>
              <a:cs typeface="Times New Roman" panose="02020603050405020304" pitchFamily="18" charset="0"/>
            </a:rPr>
            <a:t>Dự toán chi đầu tư phát triển năm 2023 được bố trí đảm bảo tuân thủ đầy đủ theo quy định của Luật Đầu tư công và các văn bản hướng dẫn; Phù hợp với phương án phân bổ kế hoạch đầu tư công trung hạn vốn ngân sách giai đoạn 2021 - 2025 và Chương trình phục hồi phát triển kinh tế xã hội theo Nghị quyết số 43/2022/QH15 và Nghị quyết số 11/NQ-CP ngày 30 tháng 01 năm 2022 của Chính phủ.</a:t>
          </a:r>
          <a:endParaRPr lang="vi-VN" sz="1500" kern="1200">
            <a:latin typeface="Times New Roman" panose="02020603050405020304" pitchFamily="18" charset="0"/>
            <a:cs typeface="Times New Roman" panose="02020603050405020304" pitchFamily="18" charset="0"/>
          </a:endParaRPr>
        </a:p>
        <a:p>
          <a:pPr lvl="0" algn="just" defTabSz="666750">
            <a:lnSpc>
              <a:spcPct val="90000"/>
            </a:lnSpc>
            <a:spcBef>
              <a:spcPct val="0"/>
            </a:spcBef>
            <a:spcAft>
              <a:spcPct val="35000"/>
            </a:spcAft>
          </a:pPr>
          <a:endParaRPr lang="vi-VN" sz="1500" kern="1200">
            <a:latin typeface="Times New Roman" panose="02020603050405020304" pitchFamily="18" charset="0"/>
            <a:cs typeface="Times New Roman" panose="02020603050405020304" pitchFamily="18" charset="0"/>
          </a:endParaRPr>
        </a:p>
        <a:p>
          <a:pPr lvl="0" algn="just" defTabSz="666750">
            <a:lnSpc>
              <a:spcPct val="90000"/>
            </a:lnSpc>
            <a:spcBef>
              <a:spcPct val="0"/>
            </a:spcBef>
            <a:spcAft>
              <a:spcPct val="35000"/>
            </a:spcAft>
          </a:pPr>
          <a:r>
            <a:rPr lang="vi-VN" sz="1500" kern="1200">
              <a:latin typeface="Times New Roman" panose="02020603050405020304" pitchFamily="18" charset="0"/>
              <a:cs typeface="Times New Roman" panose="02020603050405020304" pitchFamily="18" charset="0"/>
            </a:rPr>
            <a:t>- </a:t>
          </a:r>
          <a:r>
            <a:rPr lang="it-IT" sz="1500" kern="1200">
              <a:latin typeface="Times New Roman" panose="02020603050405020304" pitchFamily="18" charset="0"/>
              <a:cs typeface="Times New Roman" panose="02020603050405020304" pitchFamily="18" charset="0"/>
            </a:rPr>
            <a:t>Ưu tiên bố trí dự toán ngân sách năm 2023 để đẩy mạnh thực hiện các dự án quan trọng, cấp thiết, có tác động lan tỏa, có khả năng giải ngân vốn nhanh, có ý nghĩa đối với phát triển kinh tế xã hội.</a:t>
          </a:r>
          <a:endParaRPr lang="en-US" sz="1500" kern="1200">
            <a:latin typeface="Times New Roman" panose="02020603050405020304" pitchFamily="18" charset="0"/>
            <a:cs typeface="Times New Roman" panose="02020603050405020304" pitchFamily="18" charset="0"/>
          </a:endParaRPr>
        </a:p>
      </dsp:txBody>
      <dsp:txXfrm>
        <a:off x="4304" y="477953"/>
        <a:ext cx="2935698" cy="5545252"/>
      </dsp:txXfrm>
    </dsp:sp>
    <dsp:sp modelId="{043B8A00-CC7B-4EB8-AB2B-1A5A8A1E43BC}">
      <dsp:nvSpPr>
        <dsp:cNvPr id="0" name=""/>
        <dsp:cNvSpPr/>
      </dsp:nvSpPr>
      <dsp:spPr>
        <a:xfrm>
          <a:off x="2940003" y="474814"/>
          <a:ext cx="2935698" cy="55515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just" defTabSz="666750">
            <a:lnSpc>
              <a:spcPct val="90000"/>
            </a:lnSpc>
            <a:spcBef>
              <a:spcPct val="0"/>
            </a:spcBef>
            <a:spcAft>
              <a:spcPct val="35000"/>
            </a:spcAft>
          </a:pPr>
          <a:r>
            <a:rPr lang="it-IT" sz="1500" kern="1200">
              <a:latin typeface="Times New Roman" panose="02020603050405020304" pitchFamily="18" charset="0"/>
              <a:cs typeface="Times New Roman" panose="02020603050405020304" pitchFamily="18" charset="0"/>
            </a:rPr>
            <a:t>- Quán triệt thực hiện nghiêm túc chủ trương, chỉ bố trí vốn khởi công mới khi đã hoàn thành công tác bồi thường giải phóng mặt bằng cho các công trình năm 2023. </a:t>
          </a:r>
          <a:endParaRPr lang="vi-VN" sz="1500" kern="1200">
            <a:latin typeface="Times New Roman" panose="02020603050405020304" pitchFamily="18" charset="0"/>
            <a:cs typeface="Times New Roman" panose="02020603050405020304" pitchFamily="18" charset="0"/>
          </a:endParaRPr>
        </a:p>
        <a:p>
          <a:pPr lvl="0" algn="just" defTabSz="666750">
            <a:lnSpc>
              <a:spcPct val="90000"/>
            </a:lnSpc>
            <a:spcBef>
              <a:spcPct val="0"/>
            </a:spcBef>
            <a:spcAft>
              <a:spcPct val="35000"/>
            </a:spcAft>
          </a:pPr>
          <a:endParaRPr lang="en-US" sz="1500" kern="1200">
            <a:latin typeface="Times New Roman" panose="02020603050405020304" pitchFamily="18" charset="0"/>
            <a:cs typeface="Times New Roman" panose="02020603050405020304" pitchFamily="18" charset="0"/>
          </a:endParaRPr>
        </a:p>
        <a:p>
          <a:pPr lvl="0" algn="just" defTabSz="666750">
            <a:lnSpc>
              <a:spcPct val="90000"/>
            </a:lnSpc>
            <a:spcBef>
              <a:spcPct val="0"/>
            </a:spcBef>
            <a:spcAft>
              <a:spcPct val="35000"/>
            </a:spcAft>
          </a:pPr>
          <a:r>
            <a:rPr lang="it-IT" sz="1500" kern="1200">
              <a:latin typeface="Times New Roman" panose="02020603050405020304" pitchFamily="18" charset="0"/>
              <a:cs typeface="Times New Roman" panose="02020603050405020304" pitchFamily="18" charset="0"/>
            </a:rPr>
            <a:t>- Tiếp tục sử dụng toàn bộ nguồn thu từ xổ số kiến thiết cho đầu tư phát triển, trong đó ưu tiên để đầu tư cho lĩnh vực giáo dục - đào tạo, dạy nghề (bao gồm cả đầu tư mua sắm thiết bị dạy học phục vụ chương trình đổi mới sách giáo khoa giáo dục phổ thông) và lĩnh vực y tế; phần còn lại ưu tiên chi thực hiện các công trình, dự án đầu tư phòng chống thiên tai, chống biến đổi khí hậu, nông thôn mới và các nhiệm vụ đầu tư quan trọng khác thuộc đối tượng đầu tư.</a:t>
          </a:r>
          <a:endParaRPr lang="en-US" sz="1500" kern="1200">
            <a:latin typeface="Times New Roman" panose="02020603050405020304" pitchFamily="18" charset="0"/>
            <a:cs typeface="Times New Roman" panose="02020603050405020304" pitchFamily="18" charset="0"/>
          </a:endParaRPr>
        </a:p>
      </dsp:txBody>
      <dsp:txXfrm>
        <a:off x="2940003" y="474814"/>
        <a:ext cx="2935698" cy="5551529"/>
      </dsp:txXfrm>
    </dsp:sp>
    <dsp:sp modelId="{23FB5AB8-6B5A-4981-AFD9-E6C07CF48CF5}">
      <dsp:nvSpPr>
        <dsp:cNvPr id="0" name=""/>
        <dsp:cNvSpPr/>
      </dsp:nvSpPr>
      <dsp:spPr>
        <a:xfrm>
          <a:off x="5875701" y="474078"/>
          <a:ext cx="2935698" cy="55530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just" defTabSz="666750">
            <a:lnSpc>
              <a:spcPct val="90000"/>
            </a:lnSpc>
            <a:spcBef>
              <a:spcPct val="0"/>
            </a:spcBef>
            <a:spcAft>
              <a:spcPct val="35000"/>
            </a:spcAft>
          </a:pPr>
          <a:r>
            <a:rPr lang="it-IT" sz="1500" kern="1200">
              <a:latin typeface="Times New Roman" panose="02020603050405020304" pitchFamily="18" charset="0"/>
              <a:cs typeface="Times New Roman" panose="02020603050405020304" pitchFamily="18" charset="0"/>
            </a:rPr>
            <a:t>- Cấp vốn điều lệ cho các ngân hàng chính sách, quỹ tài chính nhà nước ngoài ngân sách theo quy định của Luật Đầu tư công và văn bản hướng dẫn.</a:t>
          </a:r>
          <a:endParaRPr lang="vi-VN" sz="1500" kern="1200">
            <a:latin typeface="Times New Roman" panose="02020603050405020304" pitchFamily="18" charset="0"/>
            <a:cs typeface="Times New Roman" panose="02020603050405020304" pitchFamily="18" charset="0"/>
          </a:endParaRPr>
        </a:p>
        <a:p>
          <a:pPr lvl="0" algn="just" defTabSz="666750">
            <a:lnSpc>
              <a:spcPct val="90000"/>
            </a:lnSpc>
            <a:spcBef>
              <a:spcPct val="0"/>
            </a:spcBef>
            <a:spcAft>
              <a:spcPct val="35000"/>
            </a:spcAft>
          </a:pPr>
          <a:endParaRPr lang="en-US" sz="1500" kern="1200">
            <a:latin typeface="Times New Roman" panose="02020603050405020304" pitchFamily="18" charset="0"/>
            <a:cs typeface="Times New Roman" panose="02020603050405020304" pitchFamily="18" charset="0"/>
          </a:endParaRPr>
        </a:p>
        <a:p>
          <a:pPr lvl="0" algn="just" defTabSz="666750">
            <a:lnSpc>
              <a:spcPct val="90000"/>
            </a:lnSpc>
            <a:spcBef>
              <a:spcPct val="0"/>
            </a:spcBef>
            <a:spcAft>
              <a:spcPct val="35000"/>
            </a:spcAft>
          </a:pPr>
          <a:r>
            <a:rPr lang="it-IT" sz="1500" kern="1200">
              <a:latin typeface="Times New Roman" panose="02020603050405020304" pitchFamily="18" charset="0"/>
              <a:cs typeface="Times New Roman" panose="02020603050405020304" pitchFamily="18" charset="0"/>
            </a:rPr>
            <a:t>- Thực hiện bố trí kế hoạch các hạng mục nhằm tập trung xây dựng các xã nông thôn mới theo kế hoạch được duyệt.</a:t>
          </a:r>
          <a:endParaRPr lang="en-US" sz="1500" kern="1200">
            <a:latin typeface="Times New Roman" panose="02020603050405020304" pitchFamily="18" charset="0"/>
            <a:cs typeface="Times New Roman" panose="02020603050405020304" pitchFamily="18" charset="0"/>
          </a:endParaRPr>
        </a:p>
      </dsp:txBody>
      <dsp:txXfrm>
        <a:off x="5875701" y="474078"/>
        <a:ext cx="2935698" cy="5553002"/>
      </dsp:txXfrm>
    </dsp:sp>
    <dsp:sp modelId="{7848E64F-DECF-4C56-8C66-31487D34A161}">
      <dsp:nvSpPr>
        <dsp:cNvPr id="0" name=""/>
        <dsp:cNvSpPr/>
      </dsp:nvSpPr>
      <dsp:spPr>
        <a:xfrm flipV="1">
          <a:off x="0" y="5656611"/>
          <a:ext cx="8815705" cy="79977"/>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E8FC31-2D88-431B-AC7B-069015BD0B0B}">
      <dsp:nvSpPr>
        <dsp:cNvPr id="0" name=""/>
        <dsp:cNvSpPr/>
      </dsp:nvSpPr>
      <dsp:spPr>
        <a:xfrm>
          <a:off x="518756" y="1475851"/>
          <a:ext cx="2919301" cy="17515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it-IT" sz="1300" kern="1200">
              <a:latin typeface="Times New Roman" panose="02020603050405020304" pitchFamily="18" charset="0"/>
              <a:cs typeface="Times New Roman" panose="02020603050405020304" pitchFamily="18" charset="0"/>
            </a:rPr>
            <a:t>Ưu tiên bố trí kinh phí thực hiện nhiệm vụ bảo vệ môi trường, chăm lo và nâng cao chất lượng cuộc sống người dân, y tế, giáo dục, thể thao và đào tạo nguồn nhân lực.</a:t>
          </a:r>
          <a:endParaRPr lang="en-US" sz="1300" kern="1200">
            <a:latin typeface="Times New Roman" panose="02020603050405020304" pitchFamily="18" charset="0"/>
            <a:cs typeface="Times New Roman" panose="02020603050405020304" pitchFamily="18" charset="0"/>
          </a:endParaRPr>
        </a:p>
      </dsp:txBody>
      <dsp:txXfrm>
        <a:off x="518756" y="1475851"/>
        <a:ext cx="2919301" cy="1751580"/>
      </dsp:txXfrm>
    </dsp:sp>
    <dsp:sp modelId="{4F7D68E4-5238-4CA7-B560-204C6DC48909}">
      <dsp:nvSpPr>
        <dsp:cNvPr id="0" name=""/>
        <dsp:cNvSpPr/>
      </dsp:nvSpPr>
      <dsp:spPr>
        <a:xfrm>
          <a:off x="4730636" y="1518992"/>
          <a:ext cx="2919301" cy="17515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it-IT" sz="1300" kern="1200">
              <a:latin typeface="Times New Roman" panose="02020603050405020304" pitchFamily="18" charset="0"/>
              <a:cs typeface="Times New Roman" panose="02020603050405020304" pitchFamily="18" charset="0"/>
            </a:rPr>
            <a:t>Việc xây dựng dự toán chi thường xuyên gắn liền với mục tiêu sắp xếp lại tổ chức bộ máy, tinh giản biên chế, sắp xếp và tổ chức lại hệ thống các đơn vị sự nghiệp công lập theo quy định. </a:t>
          </a:r>
          <a:endParaRPr lang="en-US" sz="1300" kern="1200">
            <a:latin typeface="Times New Roman" panose="02020603050405020304" pitchFamily="18" charset="0"/>
            <a:cs typeface="Times New Roman" panose="02020603050405020304" pitchFamily="18" charset="0"/>
          </a:endParaRPr>
        </a:p>
      </dsp:txBody>
      <dsp:txXfrm>
        <a:off x="4730636" y="1518992"/>
        <a:ext cx="2919301" cy="1751580"/>
      </dsp:txXfrm>
    </dsp:sp>
    <dsp:sp modelId="{9BCE93CE-7CBF-447D-B2BE-397A46FFC455}">
      <dsp:nvSpPr>
        <dsp:cNvPr id="0" name=""/>
        <dsp:cNvSpPr/>
      </dsp:nvSpPr>
      <dsp:spPr>
        <a:xfrm>
          <a:off x="527368" y="3683275"/>
          <a:ext cx="2919301" cy="17515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it-IT" sz="1300" kern="1200">
              <a:latin typeface="Times New Roman" panose="02020603050405020304" pitchFamily="18" charset="0"/>
              <a:cs typeface="Times New Roman" panose="02020603050405020304" pitchFamily="18" charset="0"/>
            </a:rPr>
            <a:t>Đảm bảo bố trí kinh phí đúng chính sách, chế độ, định mức chi theo quy định, đáp ứng các nhiệm vụ chính trị quan trọng của tỉnh. Đảm bảo thực hiện đầy đủ các chính sách, chế độ nhà nước đã ban hành, nhất là chế độ, chính sách cho con người, đảm bảo an sinh xã hội trong bối cảnh còn nhiều khó khăn do thiên tai, dịch bệnh. </a:t>
          </a:r>
          <a:endParaRPr lang="en-US" sz="1300" kern="1200">
            <a:latin typeface="Times New Roman" panose="02020603050405020304" pitchFamily="18" charset="0"/>
            <a:cs typeface="Times New Roman" panose="02020603050405020304" pitchFamily="18" charset="0"/>
          </a:endParaRPr>
        </a:p>
      </dsp:txBody>
      <dsp:txXfrm>
        <a:off x="527368" y="3683275"/>
        <a:ext cx="2919301" cy="1751580"/>
      </dsp:txXfrm>
    </dsp:sp>
    <dsp:sp modelId="{751DE2D3-7B21-4270-AB06-4C0B3DEA0B57}">
      <dsp:nvSpPr>
        <dsp:cNvPr id="0" name=""/>
        <dsp:cNvSpPr/>
      </dsp:nvSpPr>
      <dsp:spPr>
        <a:xfrm>
          <a:off x="4929032" y="3717781"/>
          <a:ext cx="2919301" cy="17515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it-IT" sz="1300" kern="1200">
              <a:latin typeface="Times New Roman" panose="02020603050405020304" pitchFamily="18" charset="0"/>
              <a:cs typeface="Times New Roman" panose="02020603050405020304" pitchFamily="18" charset="0"/>
            </a:rPr>
            <a:t>Dự toán chi thường xuyên năm 2023 nguồn ngân sách của cơ quan quản lý nhà nước, Đảng, đoàn thể được xây dựng đảm bảo triệt để tiết kiệm, nhất là chi mua sắm xe công, đi công tác trong và ngoài nước, sử dụng xe ô tô công, tổ chức hội nghị, hội thảo, nghiên cứu, khảo sát, tiết kiệm điện, xăng dầu.</a:t>
          </a:r>
          <a:endParaRPr lang="en-US" sz="1300" kern="1200">
            <a:latin typeface="Times New Roman" panose="02020603050405020304" pitchFamily="18" charset="0"/>
            <a:cs typeface="Times New Roman" panose="02020603050405020304" pitchFamily="18" charset="0"/>
          </a:endParaRPr>
        </a:p>
      </dsp:txBody>
      <dsp:txXfrm>
        <a:off x="4929032" y="3717781"/>
        <a:ext cx="2919301" cy="1751580"/>
      </dsp:txXfrm>
    </dsp:sp>
    <dsp:sp modelId="{FE07E3AD-7FE9-4C1D-94DB-7ABE549C9663}">
      <dsp:nvSpPr>
        <dsp:cNvPr id="0" name=""/>
        <dsp:cNvSpPr/>
      </dsp:nvSpPr>
      <dsp:spPr>
        <a:xfrm>
          <a:off x="2624711" y="0"/>
          <a:ext cx="2919301" cy="17515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vi-VN" sz="1500" b="1" i="0" kern="1200">
              <a:latin typeface="Times New Roman" panose="02020603050405020304" pitchFamily="18" charset="0"/>
              <a:cs typeface="Times New Roman" panose="02020603050405020304" pitchFamily="18" charset="0"/>
            </a:rPr>
            <a:t>CHI THƯỜNG XUYÊN:</a:t>
          </a:r>
        </a:p>
        <a:p>
          <a:pPr lvl="0" algn="ctr" defTabSz="666750">
            <a:lnSpc>
              <a:spcPct val="90000"/>
            </a:lnSpc>
            <a:spcBef>
              <a:spcPct val="0"/>
            </a:spcBef>
            <a:spcAft>
              <a:spcPct val="35000"/>
            </a:spcAft>
          </a:pPr>
          <a:endParaRPr lang="en-US" sz="1300" b="1" i="0" kern="1200">
            <a:latin typeface="Times New Roman" panose="02020603050405020304" pitchFamily="18" charset="0"/>
            <a:cs typeface="Times New Roman" panose="02020603050405020304" pitchFamily="18" charset="0"/>
          </a:endParaRPr>
        </a:p>
        <a:p>
          <a:pPr lvl="0" algn="ctr" defTabSz="666750">
            <a:lnSpc>
              <a:spcPct val="90000"/>
            </a:lnSpc>
            <a:spcBef>
              <a:spcPct val="0"/>
            </a:spcBef>
            <a:spcAft>
              <a:spcPct val="35000"/>
            </a:spcAft>
          </a:pPr>
          <a:r>
            <a:rPr lang="it-IT" sz="1300" kern="1200">
              <a:latin typeface="Times New Roman" panose="02020603050405020304" pitchFamily="18" charset="0"/>
              <a:cs typeface="Times New Roman" panose="02020603050405020304" pitchFamily="18" charset="0"/>
            </a:rPr>
            <a:t>Ngoài các quy định chung của Trung ương và định mức chi theo nghị quyết của Hội đồng nhân dân tỉnh, ưu tiên bố trí kinh phí cho các nhiệm vụ sau: </a:t>
          </a:r>
          <a:endParaRPr lang="en-US" sz="1300" kern="1200">
            <a:latin typeface="Times New Roman" panose="02020603050405020304" pitchFamily="18" charset="0"/>
            <a:cs typeface="Times New Roman" panose="02020603050405020304" pitchFamily="18" charset="0"/>
          </a:endParaRPr>
        </a:p>
      </dsp:txBody>
      <dsp:txXfrm>
        <a:off x="2624711" y="0"/>
        <a:ext cx="2919301" cy="175158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cp:revision>
  <dcterms:created xsi:type="dcterms:W3CDTF">2022-12-13T01:46:00Z</dcterms:created>
  <dcterms:modified xsi:type="dcterms:W3CDTF">2022-12-13T01:46:00Z</dcterms:modified>
</cp:coreProperties>
</file>